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7CC" w:rsidRDefault="000007CC" w:rsidP="000007CC">
      <w:pPr>
        <w:jc w:val="center"/>
        <w:rPr>
          <w:rFonts w:ascii="Arial" w:hAnsi="Arial" w:cs="Arial"/>
          <w:sz w:val="96"/>
          <w:szCs w:val="24"/>
        </w:rPr>
      </w:pPr>
    </w:p>
    <w:p w:rsidR="000007CC" w:rsidRDefault="000007CC" w:rsidP="000007CC">
      <w:pPr>
        <w:jc w:val="center"/>
        <w:rPr>
          <w:rFonts w:ascii="Arial" w:hAnsi="Arial" w:cs="Arial"/>
          <w:sz w:val="96"/>
          <w:szCs w:val="24"/>
        </w:rPr>
      </w:pPr>
    </w:p>
    <w:p w:rsidR="000007CC" w:rsidRPr="00843769" w:rsidRDefault="00843769" w:rsidP="000007CC">
      <w:pPr>
        <w:jc w:val="center"/>
        <w:rPr>
          <w:rFonts w:ascii="Arial" w:hAnsi="Arial" w:cs="Arial"/>
          <w:sz w:val="56"/>
          <w:szCs w:val="56"/>
        </w:rPr>
      </w:pPr>
      <w:r>
        <w:rPr>
          <w:rFonts w:ascii="Arial" w:hAnsi="Arial" w:cs="Arial"/>
          <w:sz w:val="56"/>
          <w:szCs w:val="24"/>
        </w:rPr>
        <w:t>MÁQUINAS DA LUZ</w:t>
      </w:r>
    </w:p>
    <w:p w:rsidR="000007CC" w:rsidRPr="00843769" w:rsidRDefault="00843769" w:rsidP="00843769">
      <w:pPr>
        <w:jc w:val="center"/>
        <w:rPr>
          <w:rFonts w:ascii="Arial" w:hAnsi="Arial" w:cs="Arial"/>
          <w:b/>
          <w:sz w:val="40"/>
          <w:szCs w:val="40"/>
        </w:rPr>
      </w:pPr>
      <w:r w:rsidRPr="00843769">
        <w:rPr>
          <w:rFonts w:ascii="Arial" w:hAnsi="Arial" w:cs="Arial"/>
          <w:b/>
          <w:sz w:val="40"/>
          <w:szCs w:val="40"/>
        </w:rPr>
        <w:t xml:space="preserve">Considerações sobre a </w:t>
      </w:r>
      <w:r>
        <w:rPr>
          <w:rFonts w:ascii="Arial" w:hAnsi="Arial" w:cs="Arial"/>
          <w:b/>
          <w:sz w:val="40"/>
          <w:szCs w:val="40"/>
        </w:rPr>
        <w:t>Iluminação Cênica no Pós-Humano.</w:t>
      </w:r>
    </w:p>
    <w:p w:rsidR="000007CC" w:rsidRDefault="000007CC" w:rsidP="000007CC">
      <w:pPr>
        <w:jc w:val="right"/>
        <w:rPr>
          <w:rFonts w:ascii="Arial" w:hAnsi="Arial" w:cs="Arial"/>
          <w:b/>
          <w:sz w:val="24"/>
          <w:szCs w:val="24"/>
        </w:rPr>
      </w:pPr>
      <w:bookmarkStart w:id="0" w:name="_GoBack"/>
      <w:bookmarkEnd w:id="0"/>
    </w:p>
    <w:p w:rsidR="000007CC" w:rsidRDefault="000007CC" w:rsidP="000007CC">
      <w:pPr>
        <w:jc w:val="right"/>
        <w:rPr>
          <w:rFonts w:ascii="Arial" w:hAnsi="Arial" w:cs="Arial"/>
          <w:b/>
          <w:sz w:val="24"/>
          <w:szCs w:val="24"/>
        </w:rPr>
      </w:pPr>
    </w:p>
    <w:p w:rsidR="000007CC" w:rsidRDefault="000007CC" w:rsidP="000007CC">
      <w:pPr>
        <w:jc w:val="right"/>
        <w:rPr>
          <w:rFonts w:ascii="Arial" w:hAnsi="Arial" w:cs="Arial"/>
          <w:b/>
          <w:sz w:val="24"/>
          <w:szCs w:val="24"/>
        </w:rPr>
      </w:pPr>
    </w:p>
    <w:p w:rsidR="000007CC" w:rsidRDefault="000007CC" w:rsidP="000007CC">
      <w:pPr>
        <w:jc w:val="right"/>
        <w:rPr>
          <w:rFonts w:ascii="Arial" w:hAnsi="Arial" w:cs="Arial"/>
          <w:b/>
          <w:sz w:val="24"/>
          <w:szCs w:val="24"/>
        </w:rPr>
      </w:pPr>
    </w:p>
    <w:p w:rsidR="000007CC" w:rsidRDefault="000007CC" w:rsidP="000007CC">
      <w:pPr>
        <w:jc w:val="right"/>
        <w:rPr>
          <w:rFonts w:ascii="Arial" w:hAnsi="Arial" w:cs="Arial"/>
          <w:b/>
          <w:sz w:val="24"/>
          <w:szCs w:val="24"/>
        </w:rPr>
      </w:pPr>
    </w:p>
    <w:p w:rsidR="000007CC" w:rsidRDefault="000007CC" w:rsidP="000007CC">
      <w:pPr>
        <w:jc w:val="right"/>
        <w:rPr>
          <w:rFonts w:ascii="Arial" w:hAnsi="Arial" w:cs="Arial"/>
          <w:b/>
          <w:sz w:val="24"/>
          <w:szCs w:val="24"/>
        </w:rPr>
      </w:pPr>
    </w:p>
    <w:p w:rsidR="000007CC" w:rsidRDefault="000007CC" w:rsidP="000007CC">
      <w:pPr>
        <w:jc w:val="right"/>
        <w:rPr>
          <w:rFonts w:ascii="Arial" w:hAnsi="Arial" w:cs="Arial"/>
          <w:b/>
          <w:sz w:val="24"/>
          <w:szCs w:val="24"/>
        </w:rPr>
      </w:pPr>
    </w:p>
    <w:p w:rsidR="000007CC" w:rsidRDefault="000007CC" w:rsidP="000007CC">
      <w:pPr>
        <w:jc w:val="right"/>
        <w:rPr>
          <w:rFonts w:ascii="Arial" w:hAnsi="Arial" w:cs="Arial"/>
          <w:b/>
          <w:sz w:val="24"/>
          <w:szCs w:val="24"/>
        </w:rPr>
      </w:pPr>
    </w:p>
    <w:p w:rsidR="000007CC" w:rsidRDefault="000007CC" w:rsidP="000007CC">
      <w:pPr>
        <w:jc w:val="right"/>
        <w:rPr>
          <w:rFonts w:ascii="Arial" w:hAnsi="Arial" w:cs="Arial"/>
          <w:b/>
          <w:sz w:val="24"/>
          <w:szCs w:val="24"/>
        </w:rPr>
      </w:pPr>
    </w:p>
    <w:p w:rsidR="000007CC" w:rsidRDefault="000007CC" w:rsidP="000007CC">
      <w:pPr>
        <w:jc w:val="right"/>
        <w:rPr>
          <w:rFonts w:ascii="Arial" w:hAnsi="Arial" w:cs="Arial"/>
          <w:b/>
          <w:sz w:val="24"/>
          <w:szCs w:val="24"/>
        </w:rPr>
      </w:pPr>
    </w:p>
    <w:p w:rsidR="000007CC" w:rsidRDefault="000007CC" w:rsidP="000007CC">
      <w:pPr>
        <w:jc w:val="right"/>
        <w:rPr>
          <w:rFonts w:ascii="Arial" w:hAnsi="Arial" w:cs="Arial"/>
          <w:b/>
          <w:sz w:val="24"/>
          <w:szCs w:val="24"/>
        </w:rPr>
      </w:pPr>
    </w:p>
    <w:p w:rsidR="000007CC" w:rsidRDefault="000007CC" w:rsidP="000007CC">
      <w:pPr>
        <w:jc w:val="right"/>
        <w:rPr>
          <w:rFonts w:ascii="Arial" w:hAnsi="Arial" w:cs="Arial"/>
          <w:b/>
          <w:sz w:val="24"/>
          <w:szCs w:val="24"/>
        </w:rPr>
      </w:pPr>
    </w:p>
    <w:p w:rsidR="000007CC" w:rsidRDefault="000007CC" w:rsidP="000007CC">
      <w:pPr>
        <w:jc w:val="right"/>
        <w:rPr>
          <w:rFonts w:ascii="Arial" w:hAnsi="Arial" w:cs="Arial"/>
          <w:b/>
          <w:sz w:val="24"/>
          <w:szCs w:val="24"/>
        </w:rPr>
      </w:pPr>
    </w:p>
    <w:p w:rsidR="000007CC" w:rsidRDefault="000007CC" w:rsidP="000007CC">
      <w:pPr>
        <w:jc w:val="right"/>
        <w:rPr>
          <w:rFonts w:ascii="Arial" w:hAnsi="Arial" w:cs="Arial"/>
          <w:b/>
          <w:sz w:val="24"/>
          <w:szCs w:val="24"/>
        </w:rPr>
      </w:pPr>
    </w:p>
    <w:p w:rsidR="000007CC" w:rsidRPr="000007CC" w:rsidRDefault="000007CC" w:rsidP="000007CC">
      <w:pPr>
        <w:jc w:val="right"/>
        <w:rPr>
          <w:rFonts w:ascii="Arial" w:hAnsi="Arial" w:cs="Arial"/>
          <w:b/>
          <w:sz w:val="36"/>
          <w:szCs w:val="24"/>
        </w:rPr>
      </w:pPr>
    </w:p>
    <w:p w:rsidR="000007CC" w:rsidRPr="000007CC" w:rsidRDefault="000007CC" w:rsidP="000007CC">
      <w:pPr>
        <w:jc w:val="right"/>
        <w:rPr>
          <w:rFonts w:ascii="Arial" w:hAnsi="Arial" w:cs="Arial"/>
          <w:b/>
          <w:sz w:val="36"/>
          <w:szCs w:val="24"/>
        </w:rPr>
      </w:pPr>
      <w:r w:rsidRPr="000007CC">
        <w:rPr>
          <w:rFonts w:ascii="Arial" w:hAnsi="Arial" w:cs="Arial"/>
          <w:b/>
          <w:sz w:val="36"/>
          <w:szCs w:val="24"/>
        </w:rPr>
        <w:t>Sofia Tapajós</w:t>
      </w:r>
    </w:p>
    <w:p w:rsidR="000007CC" w:rsidRDefault="000007CC" w:rsidP="000007CC">
      <w:pPr>
        <w:jc w:val="right"/>
        <w:rPr>
          <w:rFonts w:ascii="Arial" w:hAnsi="Arial" w:cs="Arial"/>
          <w:b/>
          <w:sz w:val="24"/>
          <w:szCs w:val="24"/>
        </w:rPr>
      </w:pPr>
      <w:r w:rsidRPr="000007CC">
        <w:rPr>
          <w:rFonts w:ascii="Arial" w:hAnsi="Arial" w:cs="Arial"/>
          <w:b/>
          <w:sz w:val="36"/>
          <w:szCs w:val="24"/>
        </w:rPr>
        <w:t>Outubro - 2019</w:t>
      </w:r>
      <w:r>
        <w:rPr>
          <w:rFonts w:ascii="Arial" w:hAnsi="Arial" w:cs="Arial"/>
          <w:b/>
          <w:sz w:val="24"/>
          <w:szCs w:val="24"/>
        </w:rPr>
        <w:br w:type="page"/>
      </w:r>
    </w:p>
    <w:p w:rsidR="00CF62C1" w:rsidRDefault="00CF62C1" w:rsidP="00C45143">
      <w:pPr>
        <w:spacing w:line="360" w:lineRule="auto"/>
        <w:jc w:val="both"/>
        <w:rPr>
          <w:rFonts w:ascii="Arial" w:hAnsi="Arial" w:cs="Arial"/>
          <w:b/>
          <w:sz w:val="24"/>
          <w:szCs w:val="24"/>
        </w:rPr>
      </w:pPr>
      <w:r>
        <w:rPr>
          <w:rFonts w:ascii="Arial" w:hAnsi="Arial" w:cs="Arial"/>
          <w:b/>
          <w:sz w:val="24"/>
          <w:szCs w:val="24"/>
        </w:rPr>
        <w:lastRenderedPageBreak/>
        <w:t>Introdução</w:t>
      </w:r>
    </w:p>
    <w:p w:rsidR="00CF62C1" w:rsidRDefault="00562074" w:rsidP="003E5A63">
      <w:pPr>
        <w:spacing w:line="360" w:lineRule="auto"/>
        <w:ind w:firstLine="708"/>
        <w:jc w:val="both"/>
        <w:rPr>
          <w:rFonts w:ascii="Arial" w:hAnsi="Arial" w:cs="Arial"/>
          <w:sz w:val="24"/>
          <w:szCs w:val="24"/>
        </w:rPr>
      </w:pPr>
      <w:r>
        <w:rPr>
          <w:rFonts w:ascii="Arial" w:hAnsi="Arial" w:cs="Arial"/>
          <w:sz w:val="24"/>
          <w:szCs w:val="24"/>
        </w:rPr>
        <w:t xml:space="preserve"> </w:t>
      </w:r>
      <w:r w:rsidR="00CE3C23">
        <w:rPr>
          <w:rFonts w:ascii="Arial" w:hAnsi="Arial" w:cs="Arial"/>
          <w:sz w:val="24"/>
          <w:szCs w:val="24"/>
        </w:rPr>
        <w:t>“</w:t>
      </w:r>
      <w:r w:rsidR="00100D4C">
        <w:rPr>
          <w:rFonts w:ascii="Arial" w:hAnsi="Arial" w:cs="Arial"/>
          <w:sz w:val="24"/>
          <w:szCs w:val="24"/>
        </w:rPr>
        <w:t>A</w:t>
      </w:r>
      <w:r w:rsidR="006537E7">
        <w:rPr>
          <w:rFonts w:ascii="Arial" w:hAnsi="Arial" w:cs="Arial"/>
          <w:sz w:val="24"/>
          <w:szCs w:val="24"/>
        </w:rPr>
        <w:t xml:space="preserve"> Ciência não é um império dentro do império. Não se separa do meio social em que se elabora”</w:t>
      </w:r>
      <w:r w:rsidR="006537E7">
        <w:rPr>
          <w:rStyle w:val="Refdenotaderodap"/>
          <w:rFonts w:ascii="Arial" w:hAnsi="Arial" w:cs="Arial"/>
          <w:sz w:val="24"/>
          <w:szCs w:val="24"/>
        </w:rPr>
        <w:footnoteReference w:id="1"/>
      </w:r>
      <w:r w:rsidR="00100D4C">
        <w:rPr>
          <w:rFonts w:ascii="Arial" w:hAnsi="Arial" w:cs="Arial"/>
          <w:sz w:val="24"/>
          <w:szCs w:val="24"/>
        </w:rPr>
        <w:t xml:space="preserve">. O século XXI começou em meio a um turbilhão de novas informações, novas práticas, novos conhecimentos e, consequentemente, de novas linguagens, novas realidades e novas tecnologias. </w:t>
      </w:r>
      <w:r w:rsidR="005D0376">
        <w:rPr>
          <w:rFonts w:ascii="Arial" w:hAnsi="Arial" w:cs="Arial"/>
          <w:sz w:val="24"/>
          <w:szCs w:val="24"/>
        </w:rPr>
        <w:t>Novos padrões criam novas maneiras de pensar a existência humana, e, portanto, novas criações artísticas e maneiras de pensar sobre a realidade</w:t>
      </w:r>
      <w:r w:rsidR="003E5A63">
        <w:rPr>
          <w:rFonts w:ascii="Arial" w:hAnsi="Arial" w:cs="Arial"/>
          <w:sz w:val="24"/>
          <w:szCs w:val="24"/>
        </w:rPr>
        <w:t xml:space="preserve">: </w:t>
      </w:r>
    </w:p>
    <w:p w:rsidR="00CF62C1" w:rsidRDefault="00CF62C1" w:rsidP="00CF62C1">
      <w:pPr>
        <w:spacing w:line="360" w:lineRule="auto"/>
        <w:ind w:firstLine="708"/>
        <w:jc w:val="both"/>
        <w:rPr>
          <w:rFonts w:ascii="Arial" w:hAnsi="Arial" w:cs="Arial"/>
          <w:sz w:val="24"/>
          <w:szCs w:val="24"/>
        </w:rPr>
      </w:pPr>
      <w:r>
        <w:rPr>
          <w:rFonts w:ascii="Arial" w:hAnsi="Arial" w:cs="Arial"/>
          <w:sz w:val="24"/>
          <w:szCs w:val="24"/>
        </w:rPr>
        <w:t xml:space="preserve">“As </w:t>
      </w:r>
      <w:proofErr w:type="spellStart"/>
      <w:r>
        <w:rPr>
          <w:rFonts w:ascii="Arial" w:hAnsi="Arial" w:cs="Arial"/>
          <w:sz w:val="24"/>
          <w:szCs w:val="24"/>
        </w:rPr>
        <w:t>well</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recognition</w:t>
      </w:r>
      <w:proofErr w:type="spellEnd"/>
      <w:r>
        <w:rPr>
          <w:rFonts w:ascii="Arial" w:hAnsi="Arial" w:cs="Arial"/>
          <w:sz w:val="24"/>
          <w:szCs w:val="24"/>
        </w:rPr>
        <w:t xml:space="preserve"> </w:t>
      </w:r>
      <w:proofErr w:type="spellStart"/>
      <w:r>
        <w:rPr>
          <w:rFonts w:ascii="Arial" w:hAnsi="Arial" w:cs="Arial"/>
          <w:sz w:val="24"/>
          <w:szCs w:val="24"/>
        </w:rPr>
        <w:t>of</w:t>
      </w:r>
      <w:proofErr w:type="spellEnd"/>
      <w:r>
        <w:rPr>
          <w:rFonts w:ascii="Arial" w:hAnsi="Arial" w:cs="Arial"/>
          <w:sz w:val="24"/>
          <w:szCs w:val="24"/>
        </w:rPr>
        <w:t xml:space="preserve"> new </w:t>
      </w:r>
      <w:proofErr w:type="spellStart"/>
      <w:r>
        <w:rPr>
          <w:rFonts w:ascii="Arial" w:hAnsi="Arial" w:cs="Arial"/>
          <w:sz w:val="24"/>
          <w:szCs w:val="24"/>
        </w:rPr>
        <w:t>phenomena</w:t>
      </w:r>
      <w:proofErr w:type="spellEnd"/>
      <w:r>
        <w:rPr>
          <w:rFonts w:ascii="Arial" w:hAnsi="Arial" w:cs="Arial"/>
          <w:sz w:val="24"/>
          <w:szCs w:val="24"/>
        </w:rPr>
        <w:t xml:space="preserve"> </w:t>
      </w:r>
      <w:proofErr w:type="spellStart"/>
      <w:r>
        <w:rPr>
          <w:rFonts w:ascii="Arial" w:hAnsi="Arial" w:cs="Arial"/>
          <w:sz w:val="24"/>
          <w:szCs w:val="24"/>
        </w:rPr>
        <w:t>often</w:t>
      </w:r>
      <w:proofErr w:type="spellEnd"/>
      <w:r>
        <w:rPr>
          <w:rFonts w:ascii="Arial" w:hAnsi="Arial" w:cs="Arial"/>
          <w:sz w:val="24"/>
          <w:szCs w:val="24"/>
        </w:rPr>
        <w:t xml:space="preserve"> </w:t>
      </w:r>
      <w:proofErr w:type="spellStart"/>
      <w:r>
        <w:rPr>
          <w:rFonts w:ascii="Arial" w:hAnsi="Arial" w:cs="Arial"/>
          <w:sz w:val="24"/>
          <w:szCs w:val="24"/>
        </w:rPr>
        <w:t>entails</w:t>
      </w:r>
      <w:proofErr w:type="spellEnd"/>
      <w:r>
        <w:rPr>
          <w:rFonts w:ascii="Arial" w:hAnsi="Arial" w:cs="Arial"/>
          <w:sz w:val="24"/>
          <w:szCs w:val="24"/>
        </w:rPr>
        <w:t xml:space="preserve"> </w:t>
      </w:r>
      <w:proofErr w:type="spellStart"/>
      <w:r>
        <w:rPr>
          <w:rFonts w:ascii="Arial" w:hAnsi="Arial" w:cs="Arial"/>
          <w:sz w:val="24"/>
          <w:szCs w:val="24"/>
        </w:rPr>
        <w:t>confrontation</w:t>
      </w:r>
      <w:proofErr w:type="spellEnd"/>
      <w:r>
        <w:rPr>
          <w:rFonts w:ascii="Arial" w:hAnsi="Arial" w:cs="Arial"/>
          <w:sz w:val="24"/>
          <w:szCs w:val="24"/>
        </w:rPr>
        <w:t xml:space="preserve"> </w:t>
      </w:r>
      <w:proofErr w:type="spellStart"/>
      <w:r>
        <w:rPr>
          <w:rFonts w:ascii="Arial" w:hAnsi="Arial" w:cs="Arial"/>
          <w:sz w:val="24"/>
          <w:szCs w:val="24"/>
        </w:rPr>
        <w:t>between</w:t>
      </w:r>
      <w:proofErr w:type="spellEnd"/>
      <w:r>
        <w:rPr>
          <w:rFonts w:ascii="Arial" w:hAnsi="Arial" w:cs="Arial"/>
          <w:sz w:val="24"/>
          <w:szCs w:val="24"/>
        </w:rPr>
        <w:t xml:space="preserve"> </w:t>
      </w:r>
      <w:proofErr w:type="spellStart"/>
      <w:r>
        <w:rPr>
          <w:rFonts w:ascii="Arial" w:hAnsi="Arial" w:cs="Arial"/>
          <w:sz w:val="24"/>
          <w:szCs w:val="24"/>
        </w:rPr>
        <w:t>competing</w:t>
      </w:r>
      <w:proofErr w:type="spellEnd"/>
      <w:r>
        <w:rPr>
          <w:rFonts w:ascii="Arial" w:hAnsi="Arial" w:cs="Arial"/>
          <w:sz w:val="24"/>
          <w:szCs w:val="24"/>
        </w:rPr>
        <w:t xml:space="preserve"> </w:t>
      </w:r>
      <w:proofErr w:type="spellStart"/>
      <w:r>
        <w:rPr>
          <w:rFonts w:ascii="Arial" w:hAnsi="Arial" w:cs="Arial"/>
          <w:sz w:val="24"/>
          <w:szCs w:val="24"/>
        </w:rPr>
        <w:t>epistemologies</w:t>
      </w:r>
      <w:proofErr w:type="spellEnd"/>
      <w:r>
        <w:rPr>
          <w:rFonts w:ascii="Arial" w:hAnsi="Arial" w:cs="Arial"/>
          <w:sz w:val="24"/>
          <w:szCs w:val="24"/>
        </w:rPr>
        <w:t xml:space="preserve">. </w:t>
      </w:r>
      <w:proofErr w:type="spellStart"/>
      <w:r>
        <w:rPr>
          <w:rFonts w:ascii="Arial" w:hAnsi="Arial" w:cs="Arial"/>
          <w:sz w:val="24"/>
          <w:szCs w:val="24"/>
        </w:rPr>
        <w:t>Work</w:t>
      </w:r>
      <w:proofErr w:type="spellEnd"/>
      <w:r>
        <w:rPr>
          <w:rFonts w:ascii="Arial" w:hAnsi="Arial" w:cs="Arial"/>
          <w:sz w:val="24"/>
          <w:szCs w:val="24"/>
        </w:rPr>
        <w:t xml:space="preserve"> in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interactional</w:t>
      </w:r>
      <w:proofErr w:type="spellEnd"/>
      <w:r>
        <w:rPr>
          <w:rFonts w:ascii="Arial" w:hAnsi="Arial" w:cs="Arial"/>
          <w:sz w:val="24"/>
          <w:szCs w:val="24"/>
        </w:rPr>
        <w:t xml:space="preserve"> </w:t>
      </w:r>
      <w:proofErr w:type="spellStart"/>
      <w:r>
        <w:rPr>
          <w:rFonts w:ascii="Arial" w:hAnsi="Arial" w:cs="Arial"/>
          <w:sz w:val="24"/>
          <w:szCs w:val="24"/>
        </w:rPr>
        <w:t>mode</w:t>
      </w:r>
      <w:proofErr w:type="spellEnd"/>
      <w:r>
        <w:rPr>
          <w:rFonts w:ascii="Arial" w:hAnsi="Arial" w:cs="Arial"/>
          <w:sz w:val="24"/>
          <w:szCs w:val="24"/>
        </w:rPr>
        <w:t xml:space="preserve"> </w:t>
      </w:r>
      <w:proofErr w:type="spellStart"/>
      <w:r>
        <w:rPr>
          <w:rFonts w:ascii="Arial" w:hAnsi="Arial" w:cs="Arial"/>
          <w:sz w:val="24"/>
          <w:szCs w:val="24"/>
        </w:rPr>
        <w:t>probes</w:t>
      </w:r>
      <w:proofErr w:type="spellEnd"/>
      <w:r>
        <w:rPr>
          <w:rFonts w:ascii="Arial" w:hAnsi="Arial" w:cs="Arial"/>
          <w:sz w:val="24"/>
          <w:szCs w:val="24"/>
        </w:rPr>
        <w:t xml:space="preserve"> </w:t>
      </w:r>
      <w:proofErr w:type="spellStart"/>
      <w:r>
        <w:rPr>
          <w:rFonts w:ascii="Arial" w:hAnsi="Arial" w:cs="Arial"/>
          <w:sz w:val="24"/>
          <w:szCs w:val="24"/>
        </w:rPr>
        <w:t>how</w:t>
      </w:r>
      <w:proofErr w:type="spellEnd"/>
      <w:r>
        <w:rPr>
          <w:rFonts w:ascii="Arial" w:hAnsi="Arial" w:cs="Arial"/>
          <w:sz w:val="24"/>
          <w:szCs w:val="24"/>
        </w:rPr>
        <w:t xml:space="preserve"> </w:t>
      </w:r>
      <w:proofErr w:type="spellStart"/>
      <w:r>
        <w:rPr>
          <w:rFonts w:ascii="Arial" w:hAnsi="Arial" w:cs="Arial"/>
          <w:sz w:val="24"/>
          <w:szCs w:val="24"/>
        </w:rPr>
        <w:t>human</w:t>
      </w:r>
      <w:proofErr w:type="spellEnd"/>
      <w:r>
        <w:rPr>
          <w:rFonts w:ascii="Arial" w:hAnsi="Arial" w:cs="Arial"/>
          <w:sz w:val="24"/>
          <w:szCs w:val="24"/>
        </w:rPr>
        <w:t xml:space="preserve"> </w:t>
      </w:r>
      <w:proofErr w:type="spellStart"/>
      <w:r>
        <w:rPr>
          <w:rFonts w:ascii="Arial" w:hAnsi="Arial" w:cs="Arial"/>
          <w:sz w:val="24"/>
          <w:szCs w:val="24"/>
        </w:rPr>
        <w:t>beings</w:t>
      </w:r>
      <w:proofErr w:type="spellEnd"/>
      <w:r>
        <w:rPr>
          <w:rFonts w:ascii="Arial" w:hAnsi="Arial" w:cs="Arial"/>
          <w:sz w:val="24"/>
          <w:szCs w:val="24"/>
        </w:rPr>
        <w:t xml:space="preserve"> organize, </w:t>
      </w:r>
      <w:proofErr w:type="spellStart"/>
      <w:r>
        <w:rPr>
          <w:rFonts w:ascii="Arial" w:hAnsi="Arial" w:cs="Arial"/>
          <w:sz w:val="24"/>
          <w:szCs w:val="24"/>
        </w:rPr>
        <w:t>and</w:t>
      </w:r>
      <w:proofErr w:type="spellEnd"/>
      <w:r>
        <w:rPr>
          <w:rFonts w:ascii="Arial" w:hAnsi="Arial" w:cs="Arial"/>
          <w:sz w:val="24"/>
          <w:szCs w:val="24"/>
        </w:rPr>
        <w:t xml:space="preserve"> </w:t>
      </w:r>
      <w:proofErr w:type="spellStart"/>
      <w:r>
        <w:rPr>
          <w:rFonts w:ascii="Arial" w:hAnsi="Arial" w:cs="Arial"/>
          <w:sz w:val="24"/>
          <w:szCs w:val="24"/>
        </w:rPr>
        <w:t>periodically</w:t>
      </w:r>
      <w:proofErr w:type="spellEnd"/>
      <w:r>
        <w:rPr>
          <w:rFonts w:ascii="Arial" w:hAnsi="Arial" w:cs="Arial"/>
          <w:sz w:val="24"/>
          <w:szCs w:val="24"/>
        </w:rPr>
        <w:t xml:space="preserve"> reorganize, </w:t>
      </w:r>
      <w:proofErr w:type="spellStart"/>
      <w:r>
        <w:rPr>
          <w:rFonts w:ascii="Arial" w:hAnsi="Arial" w:cs="Arial"/>
          <w:sz w:val="24"/>
          <w:szCs w:val="24"/>
        </w:rPr>
        <w:t>their</w:t>
      </w:r>
      <w:proofErr w:type="spellEnd"/>
      <w:r>
        <w:rPr>
          <w:rFonts w:ascii="Arial" w:hAnsi="Arial" w:cs="Arial"/>
          <w:sz w:val="24"/>
          <w:szCs w:val="24"/>
        </w:rPr>
        <w:t xml:space="preserve"> </w:t>
      </w:r>
      <w:proofErr w:type="spellStart"/>
      <w:r>
        <w:rPr>
          <w:rFonts w:ascii="Arial" w:hAnsi="Arial" w:cs="Arial"/>
          <w:sz w:val="24"/>
          <w:szCs w:val="24"/>
        </w:rPr>
        <w:t>ideas</w:t>
      </w:r>
      <w:proofErr w:type="spellEnd"/>
      <w:r>
        <w:rPr>
          <w:rFonts w:ascii="Arial" w:hAnsi="Arial" w:cs="Arial"/>
          <w:sz w:val="24"/>
          <w:szCs w:val="24"/>
        </w:rPr>
        <w:t xml:space="preserve"> </w:t>
      </w:r>
      <w:proofErr w:type="spellStart"/>
      <w:r>
        <w:rPr>
          <w:rFonts w:ascii="Arial" w:hAnsi="Arial" w:cs="Arial"/>
          <w:sz w:val="24"/>
          <w:szCs w:val="24"/>
        </w:rPr>
        <w:t>about</w:t>
      </w:r>
      <w:proofErr w:type="spellEnd"/>
      <w:r>
        <w:rPr>
          <w:rFonts w:ascii="Arial" w:hAnsi="Arial" w:cs="Arial"/>
          <w:sz w:val="24"/>
          <w:szCs w:val="24"/>
        </w:rPr>
        <w:t xml:space="preserve"> reality </w:t>
      </w:r>
      <w:proofErr w:type="spellStart"/>
      <w:r>
        <w:rPr>
          <w:rFonts w:ascii="Arial" w:hAnsi="Arial" w:cs="Arial"/>
          <w:sz w:val="24"/>
          <w:szCs w:val="24"/>
        </w:rPr>
        <w:t>under</w:t>
      </w:r>
      <w:proofErr w:type="spellEnd"/>
      <w:r>
        <w:rPr>
          <w:rFonts w:ascii="Arial" w:hAnsi="Arial" w:cs="Arial"/>
          <w:sz w:val="24"/>
          <w:szCs w:val="24"/>
        </w:rPr>
        <w:t xml:space="preserve"> </w:t>
      </w:r>
      <w:proofErr w:type="spellStart"/>
      <w:r>
        <w:rPr>
          <w:rFonts w:ascii="Arial" w:hAnsi="Arial" w:cs="Arial"/>
          <w:sz w:val="24"/>
          <w:szCs w:val="24"/>
        </w:rPr>
        <w:t>these</w:t>
      </w:r>
      <w:proofErr w:type="spellEnd"/>
      <w:r>
        <w:rPr>
          <w:rFonts w:ascii="Arial" w:hAnsi="Arial" w:cs="Arial"/>
          <w:sz w:val="24"/>
          <w:szCs w:val="24"/>
        </w:rPr>
        <w:t xml:space="preserve"> </w:t>
      </w:r>
      <w:proofErr w:type="spellStart"/>
      <w:r>
        <w:rPr>
          <w:rFonts w:ascii="Arial" w:hAnsi="Arial" w:cs="Arial"/>
          <w:sz w:val="24"/>
          <w:szCs w:val="24"/>
        </w:rPr>
        <w:t>circumstances</w:t>
      </w:r>
      <w:proofErr w:type="spellEnd"/>
      <w:r>
        <w:rPr>
          <w:rFonts w:ascii="Arial" w:hAnsi="Arial" w:cs="Arial"/>
          <w:sz w:val="24"/>
          <w:szCs w:val="24"/>
        </w:rPr>
        <w:t xml:space="preserve">. It </w:t>
      </w:r>
      <w:proofErr w:type="spellStart"/>
      <w:r>
        <w:rPr>
          <w:rFonts w:ascii="Arial" w:hAnsi="Arial" w:cs="Arial"/>
          <w:sz w:val="24"/>
          <w:szCs w:val="24"/>
        </w:rPr>
        <w:t>seeks</w:t>
      </w:r>
      <w:proofErr w:type="spellEnd"/>
      <w:r>
        <w:rPr>
          <w:rFonts w:ascii="Arial" w:hAnsi="Arial" w:cs="Arial"/>
          <w:sz w:val="24"/>
          <w:szCs w:val="24"/>
        </w:rPr>
        <w:t xml:space="preserve"> </w:t>
      </w:r>
      <w:proofErr w:type="spellStart"/>
      <w:r>
        <w:rPr>
          <w:rFonts w:ascii="Arial" w:hAnsi="Arial" w:cs="Arial"/>
          <w:sz w:val="24"/>
          <w:szCs w:val="24"/>
        </w:rPr>
        <w:t>to</w:t>
      </w:r>
      <w:proofErr w:type="spellEnd"/>
      <w:r>
        <w:rPr>
          <w:rFonts w:ascii="Arial" w:hAnsi="Arial" w:cs="Arial"/>
          <w:sz w:val="24"/>
          <w:szCs w:val="24"/>
        </w:rPr>
        <w:t xml:space="preserve"> </w:t>
      </w:r>
      <w:proofErr w:type="spellStart"/>
      <w:r>
        <w:rPr>
          <w:rFonts w:ascii="Arial" w:hAnsi="Arial" w:cs="Arial"/>
          <w:sz w:val="24"/>
          <w:szCs w:val="24"/>
        </w:rPr>
        <w:t>elucidate</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myriad</w:t>
      </w:r>
      <w:proofErr w:type="spellEnd"/>
      <w:r>
        <w:rPr>
          <w:rFonts w:ascii="Arial" w:hAnsi="Arial" w:cs="Arial"/>
          <w:sz w:val="24"/>
          <w:szCs w:val="24"/>
        </w:rPr>
        <w:t xml:space="preserve"> mutual </w:t>
      </w:r>
      <w:proofErr w:type="spellStart"/>
      <w:r>
        <w:rPr>
          <w:rFonts w:ascii="Arial" w:hAnsi="Arial" w:cs="Arial"/>
          <w:sz w:val="24"/>
          <w:szCs w:val="24"/>
        </w:rPr>
        <w:t>accomodations</w:t>
      </w:r>
      <w:proofErr w:type="spellEnd"/>
      <w:r>
        <w:rPr>
          <w:rFonts w:ascii="Arial" w:hAnsi="Arial" w:cs="Arial"/>
          <w:sz w:val="24"/>
          <w:szCs w:val="24"/>
        </w:rPr>
        <w:t xml:space="preserve"> </w:t>
      </w:r>
      <w:proofErr w:type="spellStart"/>
      <w:r>
        <w:rPr>
          <w:rFonts w:ascii="Arial" w:hAnsi="Arial" w:cs="Arial"/>
          <w:sz w:val="24"/>
          <w:szCs w:val="24"/>
        </w:rPr>
        <w:t>between</w:t>
      </w:r>
      <w:proofErr w:type="spellEnd"/>
      <w:r>
        <w:rPr>
          <w:rFonts w:ascii="Arial" w:hAnsi="Arial" w:cs="Arial"/>
          <w:sz w:val="24"/>
          <w:szCs w:val="24"/>
        </w:rPr>
        <w:t xml:space="preserve"> social </w:t>
      </w:r>
      <w:proofErr w:type="spellStart"/>
      <w:r>
        <w:rPr>
          <w:rFonts w:ascii="Arial" w:hAnsi="Arial" w:cs="Arial"/>
          <w:sz w:val="24"/>
          <w:szCs w:val="24"/>
        </w:rPr>
        <w:t>and</w:t>
      </w:r>
      <w:proofErr w:type="spellEnd"/>
      <w:r>
        <w:rPr>
          <w:rFonts w:ascii="Arial" w:hAnsi="Arial" w:cs="Arial"/>
          <w:sz w:val="24"/>
          <w:szCs w:val="24"/>
        </w:rPr>
        <w:t xml:space="preserve"> </w:t>
      </w:r>
      <w:proofErr w:type="spellStart"/>
      <w:r>
        <w:rPr>
          <w:rFonts w:ascii="Arial" w:hAnsi="Arial" w:cs="Arial"/>
          <w:sz w:val="24"/>
          <w:szCs w:val="24"/>
        </w:rPr>
        <w:t>scientific</w:t>
      </w:r>
      <w:proofErr w:type="spellEnd"/>
      <w:r>
        <w:rPr>
          <w:rFonts w:ascii="Arial" w:hAnsi="Arial" w:cs="Arial"/>
          <w:sz w:val="24"/>
          <w:szCs w:val="24"/>
        </w:rPr>
        <w:t xml:space="preserve"> </w:t>
      </w:r>
      <w:proofErr w:type="spellStart"/>
      <w:r>
        <w:rPr>
          <w:rFonts w:ascii="Arial" w:hAnsi="Arial" w:cs="Arial"/>
          <w:sz w:val="24"/>
          <w:szCs w:val="24"/>
        </w:rPr>
        <w:t>practices</w:t>
      </w:r>
      <w:proofErr w:type="spellEnd"/>
      <w:r>
        <w:rPr>
          <w:rFonts w:ascii="Arial" w:hAnsi="Arial" w:cs="Arial"/>
          <w:sz w:val="24"/>
          <w:szCs w:val="24"/>
        </w:rPr>
        <w:t xml:space="preserve"> </w:t>
      </w:r>
      <w:proofErr w:type="spellStart"/>
      <w:r>
        <w:rPr>
          <w:rFonts w:ascii="Arial" w:hAnsi="Arial" w:cs="Arial"/>
          <w:sz w:val="24"/>
          <w:szCs w:val="24"/>
        </w:rPr>
        <w:t>that</w:t>
      </w:r>
      <w:proofErr w:type="spellEnd"/>
      <w:r>
        <w:rPr>
          <w:rFonts w:ascii="Arial" w:hAnsi="Arial" w:cs="Arial"/>
          <w:sz w:val="24"/>
          <w:szCs w:val="24"/>
        </w:rPr>
        <w:t xml:space="preserve"> </w:t>
      </w:r>
      <w:proofErr w:type="spellStart"/>
      <w:r>
        <w:rPr>
          <w:rFonts w:ascii="Arial" w:hAnsi="Arial" w:cs="Arial"/>
          <w:sz w:val="24"/>
          <w:szCs w:val="24"/>
        </w:rPr>
        <w:t>occur</w:t>
      </w:r>
      <w:proofErr w:type="spellEnd"/>
      <w:r>
        <w:rPr>
          <w:rFonts w:ascii="Arial" w:hAnsi="Arial" w:cs="Arial"/>
          <w:sz w:val="24"/>
          <w:szCs w:val="24"/>
        </w:rPr>
        <w:t xml:space="preserve"> </w:t>
      </w:r>
      <w:proofErr w:type="spellStart"/>
      <w:r>
        <w:rPr>
          <w:rFonts w:ascii="Arial" w:hAnsi="Arial" w:cs="Arial"/>
          <w:sz w:val="24"/>
          <w:szCs w:val="24"/>
        </w:rPr>
        <w:t>within</w:t>
      </w:r>
      <w:proofErr w:type="spellEnd"/>
      <w:r>
        <w:rPr>
          <w:rFonts w:ascii="Arial" w:hAnsi="Arial" w:cs="Arial"/>
          <w:sz w:val="24"/>
          <w:szCs w:val="24"/>
        </w:rPr>
        <w:t xml:space="preserve"> </w:t>
      </w:r>
      <w:proofErr w:type="spellStart"/>
      <w:r>
        <w:rPr>
          <w:rFonts w:ascii="Arial" w:hAnsi="Arial" w:cs="Arial"/>
          <w:sz w:val="24"/>
          <w:szCs w:val="24"/>
        </w:rPr>
        <w:t>existing</w:t>
      </w:r>
      <w:proofErr w:type="spellEnd"/>
      <w:r>
        <w:rPr>
          <w:rFonts w:ascii="Arial" w:hAnsi="Arial" w:cs="Arial"/>
          <w:sz w:val="24"/>
          <w:szCs w:val="24"/>
        </w:rPr>
        <w:t xml:space="preserve"> </w:t>
      </w:r>
      <w:proofErr w:type="spellStart"/>
      <w:r>
        <w:rPr>
          <w:rFonts w:ascii="Arial" w:hAnsi="Arial" w:cs="Arial"/>
          <w:sz w:val="24"/>
          <w:szCs w:val="24"/>
        </w:rPr>
        <w:t>socio-technical</w:t>
      </w:r>
      <w:proofErr w:type="spellEnd"/>
      <w:r>
        <w:rPr>
          <w:rFonts w:ascii="Arial" w:hAnsi="Arial" w:cs="Arial"/>
          <w:sz w:val="24"/>
          <w:szCs w:val="24"/>
        </w:rPr>
        <w:t xml:space="preserve"> </w:t>
      </w:r>
      <w:proofErr w:type="spellStart"/>
      <w:r>
        <w:rPr>
          <w:rFonts w:ascii="Arial" w:hAnsi="Arial" w:cs="Arial"/>
          <w:sz w:val="24"/>
          <w:szCs w:val="24"/>
        </w:rPr>
        <w:t>dispensations</w:t>
      </w:r>
      <w:proofErr w:type="spellEnd"/>
      <w:r>
        <w:rPr>
          <w:rFonts w:ascii="Arial" w:hAnsi="Arial" w:cs="Arial"/>
          <w:sz w:val="24"/>
          <w:szCs w:val="24"/>
        </w:rPr>
        <w:t xml:space="preserve"> </w:t>
      </w:r>
      <w:proofErr w:type="spellStart"/>
      <w:r>
        <w:rPr>
          <w:rFonts w:ascii="Arial" w:hAnsi="Arial" w:cs="Arial"/>
          <w:sz w:val="24"/>
          <w:szCs w:val="24"/>
        </w:rPr>
        <w:t>during</w:t>
      </w:r>
      <w:proofErr w:type="spellEnd"/>
      <w:r>
        <w:rPr>
          <w:rFonts w:ascii="Arial" w:hAnsi="Arial" w:cs="Arial"/>
          <w:sz w:val="24"/>
          <w:szCs w:val="24"/>
        </w:rPr>
        <w:t xml:space="preserve"> times </w:t>
      </w:r>
      <w:proofErr w:type="spellStart"/>
      <w:r>
        <w:rPr>
          <w:rFonts w:ascii="Arial" w:hAnsi="Arial" w:cs="Arial"/>
          <w:sz w:val="24"/>
          <w:szCs w:val="24"/>
        </w:rPr>
        <w:t>of</w:t>
      </w:r>
      <w:proofErr w:type="spellEnd"/>
      <w:r>
        <w:rPr>
          <w:rFonts w:ascii="Arial" w:hAnsi="Arial" w:cs="Arial"/>
          <w:sz w:val="24"/>
          <w:szCs w:val="24"/>
        </w:rPr>
        <w:t xml:space="preserve"> </w:t>
      </w:r>
      <w:proofErr w:type="spellStart"/>
      <w:r>
        <w:rPr>
          <w:rFonts w:ascii="Arial" w:hAnsi="Arial" w:cs="Arial"/>
          <w:sz w:val="24"/>
          <w:szCs w:val="24"/>
        </w:rPr>
        <w:t>conflict</w:t>
      </w:r>
      <w:proofErr w:type="spellEnd"/>
      <w:r>
        <w:rPr>
          <w:rFonts w:ascii="Arial" w:hAnsi="Arial" w:cs="Arial"/>
          <w:sz w:val="24"/>
          <w:szCs w:val="24"/>
        </w:rPr>
        <w:t xml:space="preserve"> </w:t>
      </w:r>
      <w:proofErr w:type="spellStart"/>
      <w:r>
        <w:rPr>
          <w:rFonts w:ascii="Arial" w:hAnsi="Arial" w:cs="Arial"/>
          <w:sz w:val="24"/>
          <w:szCs w:val="24"/>
        </w:rPr>
        <w:t>and</w:t>
      </w:r>
      <w:proofErr w:type="spellEnd"/>
      <w:r>
        <w:rPr>
          <w:rFonts w:ascii="Arial" w:hAnsi="Arial" w:cs="Arial"/>
          <w:sz w:val="24"/>
          <w:szCs w:val="24"/>
        </w:rPr>
        <w:t xml:space="preserve"> </w:t>
      </w:r>
      <w:proofErr w:type="spellStart"/>
      <w:proofErr w:type="gramStart"/>
      <w:r>
        <w:rPr>
          <w:rFonts w:ascii="Arial" w:hAnsi="Arial" w:cs="Arial"/>
          <w:sz w:val="24"/>
          <w:szCs w:val="24"/>
        </w:rPr>
        <w:t>change</w:t>
      </w:r>
      <w:proofErr w:type="spellEnd"/>
      <w:r>
        <w:rPr>
          <w:rFonts w:ascii="Arial" w:hAnsi="Arial" w:cs="Arial"/>
          <w:sz w:val="24"/>
          <w:szCs w:val="24"/>
        </w:rPr>
        <w:t>.”</w:t>
      </w:r>
      <w:proofErr w:type="gramEnd"/>
      <w:r w:rsidR="003E5A63">
        <w:rPr>
          <w:rFonts w:ascii="Arial" w:hAnsi="Arial" w:cs="Arial"/>
          <w:sz w:val="24"/>
          <w:szCs w:val="24"/>
        </w:rPr>
        <w:t xml:space="preserve"> </w:t>
      </w:r>
      <w:r>
        <w:rPr>
          <w:rStyle w:val="Refdenotaderodap"/>
          <w:rFonts w:ascii="Arial" w:hAnsi="Arial" w:cs="Arial"/>
          <w:sz w:val="24"/>
          <w:szCs w:val="24"/>
        </w:rPr>
        <w:footnoteReference w:id="2"/>
      </w:r>
      <w:r>
        <w:rPr>
          <w:rFonts w:ascii="Arial" w:hAnsi="Arial" w:cs="Arial"/>
          <w:sz w:val="24"/>
          <w:szCs w:val="24"/>
        </w:rPr>
        <w:t xml:space="preserve">   </w:t>
      </w:r>
    </w:p>
    <w:p w:rsidR="00CE3C23" w:rsidRDefault="003E5A63" w:rsidP="00CF62C1">
      <w:pPr>
        <w:spacing w:line="360" w:lineRule="auto"/>
        <w:ind w:firstLine="708"/>
        <w:jc w:val="both"/>
        <w:rPr>
          <w:rFonts w:ascii="Arial" w:hAnsi="Arial" w:cs="Arial"/>
          <w:sz w:val="24"/>
          <w:szCs w:val="24"/>
        </w:rPr>
      </w:pPr>
      <w:r>
        <w:rPr>
          <w:rFonts w:ascii="Arial" w:hAnsi="Arial" w:cs="Arial"/>
          <w:sz w:val="24"/>
          <w:szCs w:val="24"/>
        </w:rPr>
        <w:t xml:space="preserve">O desenvolvimento da eletrônica é parte de uma engrenagem social complexa. A partir daí, busca-se, dentro de outros campos da </w:t>
      </w:r>
      <w:r w:rsidR="00CE3C23">
        <w:rPr>
          <w:rFonts w:ascii="Arial" w:hAnsi="Arial" w:cs="Arial"/>
          <w:sz w:val="24"/>
          <w:szCs w:val="24"/>
        </w:rPr>
        <w:t xml:space="preserve">vida humana, entender como esse novo dado altera a realidade humana no século XXI. </w:t>
      </w:r>
    </w:p>
    <w:p w:rsidR="003F6587" w:rsidRDefault="00CE3C23" w:rsidP="00CF62C1">
      <w:pPr>
        <w:spacing w:line="360" w:lineRule="auto"/>
        <w:ind w:firstLine="708"/>
        <w:jc w:val="both"/>
        <w:rPr>
          <w:rFonts w:ascii="Arial" w:hAnsi="Arial" w:cs="Arial"/>
          <w:sz w:val="24"/>
          <w:szCs w:val="24"/>
        </w:rPr>
      </w:pPr>
      <w:r>
        <w:rPr>
          <w:rFonts w:ascii="Arial" w:hAnsi="Arial" w:cs="Arial"/>
          <w:sz w:val="24"/>
          <w:szCs w:val="24"/>
        </w:rPr>
        <w:t>A Iluminação Cênica, enquanto linguagem e enquanto técnica, também é afetada neste processo. A Eletrônica invade os palcos via mesas digitais, refletores robotizados e projeções mapeadas, o que altera não só a estética da obra ou a relação da iluminação com os outros elementos</w:t>
      </w:r>
      <w:r w:rsidR="003F6587">
        <w:rPr>
          <w:rFonts w:ascii="Arial" w:hAnsi="Arial" w:cs="Arial"/>
          <w:sz w:val="24"/>
          <w:szCs w:val="24"/>
        </w:rPr>
        <w:t xml:space="preserve"> da cena, mas também as ferramentas dos iluminadores e iluminadoras e, consequentemente, o modo de se pensar a luz. </w:t>
      </w:r>
    </w:p>
    <w:p w:rsidR="00CE3C23" w:rsidRDefault="003F6587" w:rsidP="00CF62C1">
      <w:pPr>
        <w:spacing w:line="360" w:lineRule="auto"/>
        <w:ind w:firstLine="708"/>
        <w:jc w:val="both"/>
        <w:rPr>
          <w:rFonts w:ascii="Arial" w:hAnsi="Arial" w:cs="Arial"/>
          <w:sz w:val="24"/>
          <w:szCs w:val="24"/>
        </w:rPr>
      </w:pPr>
      <w:r>
        <w:rPr>
          <w:rFonts w:ascii="Arial" w:hAnsi="Arial" w:cs="Arial"/>
          <w:sz w:val="24"/>
          <w:szCs w:val="24"/>
        </w:rPr>
        <w:t xml:space="preserve"> </w:t>
      </w:r>
      <w:r w:rsidR="00CE3C23">
        <w:rPr>
          <w:rFonts w:ascii="Arial" w:hAnsi="Arial" w:cs="Arial"/>
          <w:sz w:val="24"/>
          <w:szCs w:val="24"/>
        </w:rPr>
        <w:t xml:space="preserve">  </w:t>
      </w:r>
      <w:r>
        <w:rPr>
          <w:rFonts w:ascii="Arial" w:hAnsi="Arial" w:cs="Arial"/>
          <w:sz w:val="24"/>
          <w:szCs w:val="24"/>
        </w:rPr>
        <w:t xml:space="preserve">As grandes mudanças de paradigmas são processos: o desenvolvimento da eletrônica tem seus primórdios no mundo pós-guerra, onde, apesar do medo que a ciência </w:t>
      </w:r>
      <w:r w:rsidR="009E02E2">
        <w:rPr>
          <w:rFonts w:ascii="Arial" w:hAnsi="Arial" w:cs="Arial"/>
          <w:sz w:val="24"/>
          <w:szCs w:val="24"/>
        </w:rPr>
        <w:t>provocava, nunca havia tido tanto investimento na área</w:t>
      </w:r>
      <w:r w:rsidR="009E02E2">
        <w:rPr>
          <w:rStyle w:val="Refdenotaderodap"/>
          <w:rFonts w:ascii="Arial" w:hAnsi="Arial" w:cs="Arial"/>
          <w:sz w:val="24"/>
          <w:szCs w:val="24"/>
        </w:rPr>
        <w:footnoteReference w:id="3"/>
      </w:r>
      <w:r w:rsidR="009E02E2">
        <w:rPr>
          <w:rFonts w:ascii="Arial" w:hAnsi="Arial" w:cs="Arial"/>
          <w:sz w:val="24"/>
          <w:szCs w:val="24"/>
        </w:rPr>
        <w:t xml:space="preserve">. O século XXI começa em uma turbulenta realidade onde </w:t>
      </w:r>
      <w:r w:rsidR="008570B4">
        <w:rPr>
          <w:rFonts w:ascii="Arial" w:hAnsi="Arial" w:cs="Arial"/>
          <w:sz w:val="24"/>
          <w:szCs w:val="24"/>
        </w:rPr>
        <w:t xml:space="preserve">a máquina tem tanta influência na ação sobre o mundo quanto o ser-humano. Cabe entender </w:t>
      </w:r>
      <w:r w:rsidR="008570B4">
        <w:rPr>
          <w:rFonts w:ascii="Arial" w:hAnsi="Arial" w:cs="Arial"/>
          <w:sz w:val="24"/>
          <w:szCs w:val="24"/>
        </w:rPr>
        <w:lastRenderedPageBreak/>
        <w:t xml:space="preserve">quais processos sociais influenciaram e foram influenciados por esta transformação e considera-los no estudo da História da Iluminação. </w:t>
      </w:r>
    </w:p>
    <w:p w:rsidR="008570B4" w:rsidRDefault="008570B4" w:rsidP="00CF62C1">
      <w:pPr>
        <w:spacing w:line="360" w:lineRule="auto"/>
        <w:ind w:firstLine="708"/>
        <w:jc w:val="both"/>
        <w:rPr>
          <w:rFonts w:ascii="Arial" w:hAnsi="Arial" w:cs="Arial"/>
          <w:sz w:val="24"/>
          <w:szCs w:val="24"/>
        </w:rPr>
      </w:pPr>
      <w:r>
        <w:rPr>
          <w:rFonts w:ascii="Arial" w:hAnsi="Arial" w:cs="Arial"/>
          <w:sz w:val="24"/>
          <w:szCs w:val="24"/>
        </w:rPr>
        <w:t xml:space="preserve">Por último, o trabalho considera a </w:t>
      </w:r>
      <w:proofErr w:type="spellStart"/>
      <w:r w:rsidRPr="008570B4">
        <w:rPr>
          <w:rFonts w:ascii="Arial" w:hAnsi="Arial" w:cs="Arial"/>
          <w:i/>
          <w:sz w:val="24"/>
          <w:szCs w:val="24"/>
        </w:rPr>
        <w:t>techné</w:t>
      </w:r>
      <w:proofErr w:type="spellEnd"/>
      <w:r>
        <w:rPr>
          <w:rFonts w:ascii="Arial" w:hAnsi="Arial" w:cs="Arial"/>
          <w:sz w:val="24"/>
          <w:szCs w:val="24"/>
        </w:rPr>
        <w:t>, a técnica e a tecnologia nos seus processos históricos. Ou seja, a relação do ser-humano com a natureza, resultado do trabalho é também trabalhada numa perspectiva diacrônica</w:t>
      </w:r>
      <w:r>
        <w:rPr>
          <w:rStyle w:val="Refdenotaderodap"/>
          <w:rFonts w:ascii="Arial" w:hAnsi="Arial" w:cs="Arial"/>
          <w:sz w:val="24"/>
          <w:szCs w:val="24"/>
        </w:rPr>
        <w:footnoteReference w:id="4"/>
      </w:r>
      <w:r>
        <w:rPr>
          <w:rFonts w:ascii="Arial" w:hAnsi="Arial" w:cs="Arial"/>
          <w:sz w:val="24"/>
          <w:szCs w:val="24"/>
        </w:rPr>
        <w:t xml:space="preserve">. </w:t>
      </w:r>
    </w:p>
    <w:p w:rsidR="003E5A63" w:rsidRPr="00CF62C1" w:rsidRDefault="00CE3C23" w:rsidP="00CF62C1">
      <w:pPr>
        <w:spacing w:line="360" w:lineRule="auto"/>
        <w:ind w:firstLine="708"/>
        <w:jc w:val="both"/>
        <w:rPr>
          <w:rFonts w:ascii="Arial" w:hAnsi="Arial" w:cs="Arial"/>
          <w:sz w:val="24"/>
          <w:szCs w:val="24"/>
        </w:rPr>
      </w:pPr>
      <w:r>
        <w:rPr>
          <w:rFonts w:ascii="Arial" w:hAnsi="Arial" w:cs="Arial"/>
          <w:sz w:val="24"/>
          <w:szCs w:val="24"/>
        </w:rPr>
        <w:t xml:space="preserve"> </w:t>
      </w:r>
    </w:p>
    <w:p w:rsidR="00C45143" w:rsidRPr="00C45143" w:rsidRDefault="00C45143" w:rsidP="00C45143">
      <w:pPr>
        <w:spacing w:line="360" w:lineRule="auto"/>
        <w:jc w:val="both"/>
        <w:rPr>
          <w:rFonts w:ascii="Arial" w:hAnsi="Arial" w:cs="Arial"/>
          <w:b/>
          <w:sz w:val="24"/>
          <w:szCs w:val="24"/>
        </w:rPr>
      </w:pPr>
      <w:r w:rsidRPr="00C45143">
        <w:rPr>
          <w:rFonts w:ascii="Arial" w:hAnsi="Arial" w:cs="Arial"/>
          <w:b/>
          <w:sz w:val="24"/>
          <w:szCs w:val="24"/>
        </w:rPr>
        <w:t xml:space="preserve">Breve Histórico da Iluminação Cênica      </w:t>
      </w:r>
    </w:p>
    <w:p w:rsidR="00C45143" w:rsidRPr="00C45143" w:rsidRDefault="00C45143" w:rsidP="00C45143">
      <w:pPr>
        <w:spacing w:line="360" w:lineRule="auto"/>
        <w:jc w:val="both"/>
        <w:rPr>
          <w:rFonts w:ascii="Arial" w:hAnsi="Arial" w:cs="Arial"/>
          <w:sz w:val="24"/>
          <w:szCs w:val="24"/>
        </w:rPr>
      </w:pPr>
      <w:r w:rsidRPr="00C45143">
        <w:rPr>
          <w:rFonts w:ascii="Arial" w:hAnsi="Arial" w:cs="Arial"/>
          <w:sz w:val="24"/>
          <w:szCs w:val="24"/>
        </w:rPr>
        <w:tab/>
        <w:t>A iluminação cênica tem a capacidade de visibilizar o objeto, e também de fazer ele desaparecer na escuridão. O desenvolvimento da eletricidade muda drasticamente a concepção da cena, transformando a iluminação em linguagem</w:t>
      </w:r>
      <w:r w:rsidRPr="00C45143">
        <w:rPr>
          <w:rStyle w:val="Refdenotaderodap"/>
          <w:rFonts w:ascii="Arial" w:hAnsi="Arial" w:cs="Arial"/>
          <w:sz w:val="24"/>
          <w:szCs w:val="24"/>
        </w:rPr>
        <w:footnoteReference w:id="5"/>
      </w:r>
      <w:r w:rsidRPr="00C45143">
        <w:rPr>
          <w:rFonts w:ascii="Arial" w:hAnsi="Arial" w:cs="Arial"/>
          <w:sz w:val="24"/>
          <w:szCs w:val="24"/>
        </w:rPr>
        <w:t>.</w:t>
      </w:r>
    </w:p>
    <w:p w:rsidR="00C45143" w:rsidRPr="00C45143" w:rsidRDefault="00C45143" w:rsidP="00C45143">
      <w:pPr>
        <w:spacing w:line="360" w:lineRule="auto"/>
        <w:jc w:val="both"/>
        <w:rPr>
          <w:rFonts w:ascii="Arial" w:hAnsi="Arial" w:cs="Arial"/>
          <w:sz w:val="24"/>
          <w:szCs w:val="24"/>
        </w:rPr>
      </w:pPr>
      <w:r w:rsidRPr="00C45143">
        <w:rPr>
          <w:rFonts w:ascii="Arial" w:hAnsi="Arial" w:cs="Arial"/>
          <w:sz w:val="24"/>
          <w:szCs w:val="24"/>
        </w:rPr>
        <w:tab/>
        <w:t xml:space="preserve">Nos primórdios do teatro ocidental, na Grécia antiga, os espetáculos eram feitos ao ar-livre. Portanto, o sol iluminava os espaços cênicos, dando poucas possibilidades de efeitos e narrativas. Ainda assim, espelhos e tochas eram usadas pelo seu poder simbólico, visual, um efeito sobrenatural </w:t>
      </w:r>
      <w:r w:rsidRPr="00C45143">
        <w:rPr>
          <w:rStyle w:val="Refdenotaderodap"/>
          <w:rFonts w:ascii="Arial" w:hAnsi="Arial" w:cs="Arial"/>
          <w:sz w:val="24"/>
          <w:szCs w:val="24"/>
        </w:rPr>
        <w:footnoteReference w:id="6"/>
      </w:r>
      <w:r w:rsidRPr="00C45143">
        <w:rPr>
          <w:rFonts w:ascii="Arial" w:hAnsi="Arial" w:cs="Arial"/>
          <w:sz w:val="24"/>
          <w:szCs w:val="24"/>
        </w:rPr>
        <w:t xml:space="preserve"> e também uma forma de alterar a atmosfera. Durante a idade média, estes artifícios </w:t>
      </w:r>
      <w:proofErr w:type="spellStart"/>
      <w:r w:rsidRPr="00C45143">
        <w:rPr>
          <w:rFonts w:ascii="Arial" w:hAnsi="Arial" w:cs="Arial"/>
          <w:sz w:val="24"/>
          <w:szCs w:val="24"/>
        </w:rPr>
        <w:t>permanecer</w:t>
      </w:r>
      <w:r w:rsidR="00B91712">
        <w:rPr>
          <w:rFonts w:ascii="Arial" w:hAnsi="Arial" w:cs="Arial"/>
          <w:sz w:val="24"/>
          <w:szCs w:val="24"/>
        </w:rPr>
        <w:t>te</w:t>
      </w:r>
      <w:r w:rsidRPr="00C45143">
        <w:rPr>
          <w:rFonts w:ascii="Arial" w:hAnsi="Arial" w:cs="Arial"/>
          <w:sz w:val="24"/>
          <w:szCs w:val="24"/>
        </w:rPr>
        <w:t>am</w:t>
      </w:r>
      <w:proofErr w:type="spellEnd"/>
      <w:r w:rsidRPr="00C45143">
        <w:rPr>
          <w:rFonts w:ascii="Arial" w:hAnsi="Arial" w:cs="Arial"/>
          <w:sz w:val="24"/>
          <w:szCs w:val="24"/>
        </w:rPr>
        <w:t xml:space="preserve">, tal qual a convenção teatral que eles simbolizam. </w:t>
      </w:r>
    </w:p>
    <w:p w:rsidR="00C45143" w:rsidRPr="00C45143" w:rsidRDefault="00C45143" w:rsidP="00C45143">
      <w:pPr>
        <w:spacing w:line="360" w:lineRule="auto"/>
        <w:jc w:val="both"/>
        <w:rPr>
          <w:rFonts w:ascii="Arial" w:hAnsi="Arial" w:cs="Arial"/>
          <w:color w:val="000000"/>
          <w:sz w:val="24"/>
          <w:szCs w:val="24"/>
          <w:shd w:val="clear" w:color="auto" w:fill="FFFFFF"/>
        </w:rPr>
      </w:pPr>
      <w:r w:rsidRPr="00C45143">
        <w:rPr>
          <w:rFonts w:ascii="Arial" w:hAnsi="Arial" w:cs="Arial"/>
          <w:sz w:val="24"/>
          <w:szCs w:val="24"/>
        </w:rPr>
        <w:tab/>
        <w:t xml:space="preserve">Os processos sociais que ocorrem na Europa – especialmente na Itália - no século XVI, conhecidos em conjunto como Renascimento, transformam radicalmente a visão do homem sobre a realidade nesta parte do mundo e, consequentemente, o comportamento da </w:t>
      </w:r>
      <w:proofErr w:type="spellStart"/>
      <w:r w:rsidRPr="00C45143">
        <w:rPr>
          <w:rFonts w:ascii="Arial" w:hAnsi="Arial" w:cs="Arial"/>
          <w:sz w:val="24"/>
          <w:szCs w:val="24"/>
        </w:rPr>
        <w:t>episteme</w:t>
      </w:r>
      <w:proofErr w:type="spellEnd"/>
      <w:r w:rsidRPr="00C45143">
        <w:rPr>
          <w:rFonts w:ascii="Arial" w:hAnsi="Arial" w:cs="Arial"/>
          <w:sz w:val="24"/>
          <w:szCs w:val="24"/>
        </w:rPr>
        <w:t xml:space="preserve">. Se a maneira de se colocar no mundo se altera, se altera também a forma como as relações são produzidas, tanto entre os seres-humanos quanto entre estes e a natureza. Quando a mentalidade renascentista se volta para aquilo que é finito, pautada no antropocentrismo, ela permite que o homem busque meios de </w:t>
      </w:r>
      <w:r w:rsidRPr="00C45143">
        <w:rPr>
          <w:rFonts w:ascii="Arial" w:hAnsi="Arial" w:cs="Arial"/>
          <w:sz w:val="24"/>
          <w:szCs w:val="24"/>
        </w:rPr>
        <w:br/>
      </w:r>
      <w:r w:rsidRPr="00C45143">
        <w:rPr>
          <w:rFonts w:ascii="Arial" w:hAnsi="Arial" w:cs="Arial"/>
          <w:color w:val="000000"/>
          <w:sz w:val="24"/>
          <w:szCs w:val="24"/>
          <w:shd w:val="clear" w:color="auto" w:fill="FFFFFF"/>
        </w:rPr>
        <w:t xml:space="preserve">“reconstruir o mundo aparente a partir de uma consciência e um olhar </w:t>
      </w:r>
      <w:r w:rsidRPr="00C45143">
        <w:rPr>
          <w:rFonts w:ascii="Arial" w:hAnsi="Arial" w:cs="Arial"/>
          <w:color w:val="000000"/>
          <w:sz w:val="24"/>
          <w:szCs w:val="24"/>
          <w:shd w:val="clear" w:color="auto" w:fill="FFFFFF"/>
        </w:rPr>
        <w:lastRenderedPageBreak/>
        <w:t>humanos”</w:t>
      </w:r>
      <w:r w:rsidRPr="00C45143">
        <w:rPr>
          <w:rStyle w:val="Refdenotaderodap"/>
          <w:rFonts w:ascii="Arial" w:hAnsi="Arial" w:cs="Arial"/>
          <w:color w:val="000000"/>
          <w:sz w:val="24"/>
          <w:szCs w:val="24"/>
          <w:shd w:val="clear" w:color="auto" w:fill="FFFFFF"/>
        </w:rPr>
        <w:footnoteReference w:id="7"/>
      </w:r>
      <w:r w:rsidRPr="00C45143">
        <w:rPr>
          <w:rFonts w:ascii="Arial" w:hAnsi="Arial" w:cs="Arial"/>
          <w:color w:val="000000"/>
          <w:sz w:val="24"/>
          <w:szCs w:val="24"/>
          <w:shd w:val="clear" w:color="auto" w:fill="FFFFFF"/>
        </w:rPr>
        <w:t xml:space="preserve">. Assim, o mundo externo passa a ser encenado em espaços fechados, e a iluminação, manipulada, torna-se fundamental para a visibilidade da cena. </w:t>
      </w:r>
    </w:p>
    <w:p w:rsidR="00C45143" w:rsidRPr="00C45143" w:rsidRDefault="00C45143" w:rsidP="00C45143">
      <w:pPr>
        <w:spacing w:line="360" w:lineRule="auto"/>
        <w:jc w:val="both"/>
        <w:rPr>
          <w:rFonts w:ascii="Arial" w:hAnsi="Arial" w:cs="Arial"/>
          <w:color w:val="000000"/>
          <w:sz w:val="24"/>
          <w:szCs w:val="24"/>
          <w:shd w:val="clear" w:color="auto" w:fill="FFFFFF"/>
        </w:rPr>
      </w:pPr>
      <w:r w:rsidRPr="00C45143">
        <w:rPr>
          <w:rFonts w:ascii="Arial" w:hAnsi="Arial" w:cs="Arial"/>
          <w:color w:val="000000"/>
          <w:sz w:val="24"/>
          <w:szCs w:val="24"/>
          <w:shd w:val="clear" w:color="auto" w:fill="FFFFFF"/>
        </w:rPr>
        <w:tab/>
        <w:t xml:space="preserve">A partir de então, tecnologias e técnicas no campo da iluminação começam a ser pensadas e criadas, em conjunto com a </w:t>
      </w:r>
      <w:proofErr w:type="spellStart"/>
      <w:r w:rsidRPr="00C45143">
        <w:rPr>
          <w:rFonts w:ascii="Arial" w:hAnsi="Arial" w:cs="Arial"/>
          <w:color w:val="000000"/>
          <w:sz w:val="24"/>
          <w:szCs w:val="24"/>
          <w:shd w:val="clear" w:color="auto" w:fill="FFFFFF"/>
        </w:rPr>
        <w:t>cenotécnica</w:t>
      </w:r>
      <w:proofErr w:type="spellEnd"/>
      <w:r w:rsidRPr="00C45143">
        <w:rPr>
          <w:rFonts w:ascii="Arial" w:hAnsi="Arial" w:cs="Arial"/>
          <w:color w:val="000000"/>
          <w:sz w:val="24"/>
          <w:szCs w:val="24"/>
          <w:shd w:val="clear" w:color="auto" w:fill="FFFFFF"/>
        </w:rPr>
        <w:t xml:space="preserve">. Até o século XIX, desenvolve-se diferentes métodos de controlar o fogo, buscando, de maneira geral, a verossimilhança. Da vela chegam na lâmpada a óleo e a gás.  </w:t>
      </w:r>
    </w:p>
    <w:p w:rsidR="00C45143" w:rsidRPr="00C45143" w:rsidRDefault="00C45143" w:rsidP="00C45143">
      <w:pPr>
        <w:spacing w:line="360" w:lineRule="auto"/>
        <w:jc w:val="both"/>
        <w:rPr>
          <w:rFonts w:ascii="Arial" w:hAnsi="Arial" w:cs="Arial"/>
          <w:color w:val="000000"/>
          <w:sz w:val="24"/>
          <w:szCs w:val="24"/>
          <w:shd w:val="clear" w:color="auto" w:fill="FFFFFF"/>
        </w:rPr>
      </w:pPr>
      <w:r w:rsidRPr="00C45143">
        <w:rPr>
          <w:rFonts w:ascii="Arial" w:hAnsi="Arial" w:cs="Arial"/>
          <w:color w:val="000000"/>
          <w:sz w:val="24"/>
          <w:szCs w:val="24"/>
          <w:shd w:val="clear" w:color="auto" w:fill="FFFFFF"/>
        </w:rPr>
        <w:tab/>
        <w:t xml:space="preserve">A invenção da lâmpada a gás traz uma grande novidade para o campo da iluminação cênica: a possibilidade de controle da intensidade da luz. A partir de então, a luz é essencial para a criação de atmosferas, compondo com a outros elementos da cena. </w:t>
      </w:r>
    </w:p>
    <w:p w:rsidR="00C45143" w:rsidRDefault="00C45143" w:rsidP="00C45143">
      <w:pPr>
        <w:spacing w:line="360" w:lineRule="auto"/>
        <w:jc w:val="both"/>
        <w:rPr>
          <w:rFonts w:ascii="Arial" w:hAnsi="Arial" w:cs="Arial"/>
          <w:color w:val="000000"/>
          <w:sz w:val="24"/>
          <w:szCs w:val="24"/>
          <w:shd w:val="clear" w:color="auto" w:fill="FFFFFF"/>
        </w:rPr>
      </w:pPr>
      <w:r w:rsidRPr="00C45143">
        <w:rPr>
          <w:rFonts w:ascii="Arial" w:hAnsi="Arial" w:cs="Arial"/>
          <w:color w:val="000000"/>
          <w:sz w:val="24"/>
          <w:szCs w:val="24"/>
          <w:shd w:val="clear" w:color="auto" w:fill="FFFFFF"/>
        </w:rPr>
        <w:tab/>
        <w:t>No século XIX outra mudança de paradigma estava em curso. O fim do século anterior fora marcado por revoluções - a Revolução Francesa e a Industrial Inglesa são as mais marcantes -, resultando em um pensamento aficionado na ideia de futuro, de progresso.   A relação entre o homem e a natureza, a ciência, toma outras proporções, quando a dupla revolução “lhes colocou novas e específicas exigências, em parte porque lhes abriu novas possibilidades e confrontou-as com novos problemas, em parte porque sua própria existência sugeria novos padrões de pensamento”</w:t>
      </w:r>
      <w:r w:rsidRPr="00C45143">
        <w:rPr>
          <w:rStyle w:val="Refdenotaderodap"/>
          <w:rFonts w:ascii="Arial" w:hAnsi="Arial" w:cs="Arial"/>
          <w:color w:val="000000"/>
          <w:sz w:val="24"/>
          <w:szCs w:val="24"/>
          <w:shd w:val="clear" w:color="auto" w:fill="FFFFFF"/>
        </w:rPr>
        <w:footnoteReference w:id="8"/>
      </w:r>
      <w:r w:rsidRPr="00C45143">
        <w:rPr>
          <w:rFonts w:ascii="Arial" w:hAnsi="Arial" w:cs="Arial"/>
          <w:color w:val="000000"/>
          <w:sz w:val="24"/>
          <w:szCs w:val="24"/>
          <w:shd w:val="clear" w:color="auto" w:fill="FFFFFF"/>
        </w:rPr>
        <w:t xml:space="preserve">.  As tecnologias luminosas são exemplo disso. </w:t>
      </w:r>
      <w:r w:rsidR="003A6675">
        <w:rPr>
          <w:rFonts w:ascii="Arial" w:hAnsi="Arial" w:cs="Arial"/>
          <w:color w:val="000000"/>
          <w:sz w:val="24"/>
          <w:szCs w:val="24"/>
          <w:shd w:val="clear" w:color="auto" w:fill="FFFFFF"/>
        </w:rPr>
        <w:t xml:space="preserve">O desenvolvimento da eletricidade é um marco divisório na história da Iluminação Cênica, já que justamente trouxe novos obstáculos e discussões para este campo. </w:t>
      </w:r>
    </w:p>
    <w:p w:rsidR="007F15F8" w:rsidRDefault="003A6675" w:rsidP="007F15F8">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t>Porém, este desenvolvimento traz uma novidade fundamental: a possibilidade de se construir um discurso a partir da ação da luz, agora ferramenta expressiva. Maneiras de controle da intensidade das fontes luminosas acompanham es</w:t>
      </w:r>
      <w:r w:rsidR="00133EBF">
        <w:rPr>
          <w:rFonts w:ascii="Arial" w:hAnsi="Arial" w:cs="Arial"/>
          <w:color w:val="000000"/>
          <w:sz w:val="24"/>
          <w:szCs w:val="24"/>
          <w:shd w:val="clear" w:color="auto" w:fill="FFFFFF"/>
        </w:rPr>
        <w:t>te desenvolvimento</w:t>
      </w:r>
      <w:r w:rsidR="00133EBF">
        <w:rPr>
          <w:rStyle w:val="Refdenotaderodap"/>
          <w:rFonts w:ascii="Arial" w:hAnsi="Arial" w:cs="Arial"/>
          <w:color w:val="000000"/>
          <w:sz w:val="24"/>
          <w:szCs w:val="24"/>
          <w:shd w:val="clear" w:color="auto" w:fill="FFFFFF"/>
        </w:rPr>
        <w:footnoteReference w:id="9"/>
      </w:r>
      <w:r w:rsidR="00133EBF">
        <w:rPr>
          <w:rFonts w:ascii="Arial" w:hAnsi="Arial" w:cs="Arial"/>
          <w:color w:val="000000"/>
          <w:sz w:val="24"/>
          <w:szCs w:val="24"/>
          <w:shd w:val="clear" w:color="auto" w:fill="FFFFFF"/>
        </w:rPr>
        <w:t xml:space="preserve">, dando à iluminação a </w:t>
      </w:r>
      <w:r w:rsidR="00133EBF">
        <w:rPr>
          <w:rFonts w:ascii="Arial" w:hAnsi="Arial" w:cs="Arial"/>
          <w:color w:val="000000"/>
          <w:sz w:val="24"/>
          <w:szCs w:val="24"/>
          <w:shd w:val="clear" w:color="auto" w:fill="FFFFFF"/>
        </w:rPr>
        <w:lastRenderedPageBreak/>
        <w:t xml:space="preserve">possibilidade </w:t>
      </w:r>
      <w:r w:rsidR="00721402">
        <w:rPr>
          <w:rFonts w:ascii="Arial" w:hAnsi="Arial" w:cs="Arial"/>
          <w:color w:val="000000"/>
          <w:sz w:val="24"/>
          <w:szCs w:val="24"/>
          <w:shd w:val="clear" w:color="auto" w:fill="FFFFFF"/>
        </w:rPr>
        <w:t xml:space="preserve">não só </w:t>
      </w:r>
      <w:r w:rsidR="00133EBF">
        <w:rPr>
          <w:rFonts w:ascii="Arial" w:hAnsi="Arial" w:cs="Arial"/>
          <w:color w:val="000000"/>
          <w:sz w:val="24"/>
          <w:szCs w:val="24"/>
          <w:shd w:val="clear" w:color="auto" w:fill="FFFFFF"/>
        </w:rPr>
        <w:t xml:space="preserve">de </w:t>
      </w:r>
      <w:r w:rsidR="00133EBF" w:rsidRPr="00721402">
        <w:rPr>
          <w:rFonts w:ascii="Arial" w:hAnsi="Arial" w:cs="Arial"/>
          <w:color w:val="000000"/>
          <w:sz w:val="24"/>
          <w:szCs w:val="24"/>
          <w:shd w:val="clear" w:color="auto" w:fill="FFFFFF"/>
        </w:rPr>
        <w:t>movimento</w:t>
      </w:r>
      <w:r w:rsidR="00721402">
        <w:rPr>
          <w:rFonts w:ascii="Arial" w:hAnsi="Arial" w:cs="Arial"/>
          <w:i/>
          <w:color w:val="000000"/>
          <w:sz w:val="24"/>
          <w:szCs w:val="24"/>
          <w:shd w:val="clear" w:color="auto" w:fill="FFFFFF"/>
        </w:rPr>
        <w:t xml:space="preserve">, </w:t>
      </w:r>
      <w:r w:rsidR="00721402">
        <w:rPr>
          <w:rFonts w:ascii="Arial" w:hAnsi="Arial" w:cs="Arial"/>
          <w:color w:val="000000"/>
          <w:sz w:val="24"/>
          <w:szCs w:val="24"/>
          <w:shd w:val="clear" w:color="auto" w:fill="FFFFFF"/>
        </w:rPr>
        <w:t>mas também de blecaute</w:t>
      </w:r>
      <w:r w:rsidR="00133EBF">
        <w:rPr>
          <w:rFonts w:ascii="Arial" w:hAnsi="Arial" w:cs="Arial"/>
          <w:i/>
          <w:color w:val="000000"/>
          <w:sz w:val="24"/>
          <w:szCs w:val="24"/>
          <w:shd w:val="clear" w:color="auto" w:fill="FFFFFF"/>
        </w:rPr>
        <w:t>.</w:t>
      </w:r>
      <w:r w:rsidR="007F15F8">
        <w:rPr>
          <w:rFonts w:ascii="Arial" w:hAnsi="Arial" w:cs="Arial"/>
          <w:i/>
          <w:color w:val="000000"/>
          <w:sz w:val="24"/>
          <w:szCs w:val="24"/>
          <w:shd w:val="clear" w:color="auto" w:fill="FFFFFF"/>
        </w:rPr>
        <w:t xml:space="preserve"> </w:t>
      </w:r>
      <w:r w:rsidR="007F15F8">
        <w:rPr>
          <w:rFonts w:ascii="Arial" w:hAnsi="Arial" w:cs="Arial"/>
          <w:color w:val="000000"/>
          <w:sz w:val="24"/>
          <w:szCs w:val="24"/>
          <w:shd w:val="clear" w:color="auto" w:fill="FFFFFF"/>
        </w:rPr>
        <w:t>O resultado, a consolidação da iluminação enquanto linguagem</w:t>
      </w:r>
      <w:r w:rsidR="00721402">
        <w:rPr>
          <w:rFonts w:ascii="Arial" w:hAnsi="Arial" w:cs="Arial"/>
          <w:color w:val="000000"/>
          <w:sz w:val="24"/>
          <w:szCs w:val="24"/>
          <w:shd w:val="clear" w:color="auto" w:fill="FFFFFF"/>
        </w:rPr>
        <w:t>, por ter agora as ferramentas que possibilitem tal interação</w:t>
      </w:r>
      <w:r w:rsidR="007F15F8">
        <w:rPr>
          <w:rFonts w:ascii="Arial" w:hAnsi="Arial" w:cs="Arial"/>
          <w:color w:val="000000"/>
          <w:sz w:val="24"/>
          <w:szCs w:val="24"/>
          <w:shd w:val="clear" w:color="auto" w:fill="FFFFFF"/>
        </w:rPr>
        <w:t xml:space="preserve"> </w:t>
      </w:r>
      <w:r w:rsidR="007F15F8">
        <w:rPr>
          <w:rStyle w:val="Refdenotaderodap"/>
          <w:rFonts w:ascii="Arial" w:hAnsi="Arial" w:cs="Arial"/>
          <w:color w:val="000000"/>
          <w:sz w:val="24"/>
          <w:szCs w:val="24"/>
          <w:shd w:val="clear" w:color="auto" w:fill="FFFFFF"/>
        </w:rPr>
        <w:footnoteReference w:id="10"/>
      </w:r>
      <w:r w:rsidR="007F15F8">
        <w:rPr>
          <w:rFonts w:ascii="Arial" w:hAnsi="Arial" w:cs="Arial"/>
          <w:color w:val="000000"/>
          <w:sz w:val="24"/>
          <w:szCs w:val="24"/>
          <w:shd w:val="clear" w:color="auto" w:fill="FFFFFF"/>
        </w:rPr>
        <w:t>. O simbolismo, contemporâneo a este processo, explora a atmo</w:t>
      </w:r>
      <w:r w:rsidR="0059450C">
        <w:rPr>
          <w:rFonts w:ascii="Arial" w:hAnsi="Arial" w:cs="Arial"/>
          <w:color w:val="000000"/>
          <w:sz w:val="24"/>
          <w:szCs w:val="24"/>
          <w:shd w:val="clear" w:color="auto" w:fill="FFFFFF"/>
        </w:rPr>
        <w:t>sfera do irreal</w:t>
      </w:r>
      <w:r w:rsidR="00721402">
        <w:rPr>
          <w:rFonts w:ascii="Arial" w:hAnsi="Arial" w:cs="Arial"/>
          <w:color w:val="000000"/>
          <w:sz w:val="24"/>
          <w:szCs w:val="24"/>
          <w:shd w:val="clear" w:color="auto" w:fill="FFFFFF"/>
        </w:rPr>
        <w:t>, do invisível</w:t>
      </w:r>
      <w:r w:rsidR="0059450C">
        <w:rPr>
          <w:rFonts w:ascii="Arial" w:hAnsi="Arial" w:cs="Arial"/>
          <w:color w:val="000000"/>
          <w:sz w:val="24"/>
          <w:szCs w:val="24"/>
          <w:shd w:val="clear" w:color="auto" w:fill="FFFFFF"/>
        </w:rPr>
        <w:t>, distante das correntes artísticas anteriores que buscavam a representação fiel do mundo</w:t>
      </w:r>
      <w:r w:rsidR="0059450C">
        <w:rPr>
          <w:rStyle w:val="Refdenotaderodap"/>
          <w:rFonts w:ascii="Arial" w:hAnsi="Arial" w:cs="Arial"/>
          <w:color w:val="000000"/>
          <w:sz w:val="24"/>
          <w:szCs w:val="24"/>
          <w:shd w:val="clear" w:color="auto" w:fill="FFFFFF"/>
        </w:rPr>
        <w:footnoteReference w:id="11"/>
      </w:r>
      <w:r w:rsidR="0059450C">
        <w:rPr>
          <w:rFonts w:ascii="Arial" w:hAnsi="Arial" w:cs="Arial"/>
          <w:color w:val="000000"/>
          <w:sz w:val="24"/>
          <w:szCs w:val="24"/>
          <w:shd w:val="clear" w:color="auto" w:fill="FFFFFF"/>
        </w:rPr>
        <w:t xml:space="preserve">. </w:t>
      </w:r>
      <w:r w:rsidR="00721402">
        <w:rPr>
          <w:rFonts w:ascii="Arial" w:hAnsi="Arial" w:cs="Arial"/>
          <w:color w:val="000000"/>
          <w:sz w:val="24"/>
          <w:szCs w:val="24"/>
          <w:shd w:val="clear" w:color="auto" w:fill="FFFFFF"/>
        </w:rPr>
        <w:t xml:space="preserve">Durante essa dinâmica, o século XX começa. </w:t>
      </w:r>
    </w:p>
    <w:p w:rsidR="00371766" w:rsidRPr="005B2F32" w:rsidRDefault="00EE10DF" w:rsidP="00C45143">
      <w:pPr>
        <w:spacing w:line="360" w:lineRule="auto"/>
        <w:ind w:firstLine="708"/>
        <w:jc w:val="both"/>
        <w:rPr>
          <w:rFonts w:ascii="Arial" w:hAnsi="Arial" w:cs="Arial"/>
          <w:sz w:val="24"/>
          <w:szCs w:val="24"/>
        </w:rPr>
      </w:pPr>
      <w:r w:rsidRPr="005B2F32">
        <w:rPr>
          <w:rFonts w:ascii="Arial" w:hAnsi="Arial" w:cs="Arial"/>
          <w:sz w:val="24"/>
          <w:szCs w:val="24"/>
        </w:rPr>
        <w:t xml:space="preserve">Como discutido anteriormente, o </w:t>
      </w:r>
      <w:r w:rsidR="0059450C">
        <w:rPr>
          <w:rFonts w:ascii="Arial" w:hAnsi="Arial" w:cs="Arial"/>
          <w:sz w:val="24"/>
          <w:szCs w:val="24"/>
        </w:rPr>
        <w:t>dese</w:t>
      </w:r>
      <w:r w:rsidRPr="005B2F32">
        <w:rPr>
          <w:rFonts w:ascii="Arial" w:hAnsi="Arial" w:cs="Arial"/>
          <w:sz w:val="24"/>
          <w:szCs w:val="24"/>
        </w:rPr>
        <w:t>nvolvimento técnico</w:t>
      </w:r>
      <w:r w:rsidR="00721402">
        <w:rPr>
          <w:rFonts w:ascii="Arial" w:hAnsi="Arial" w:cs="Arial"/>
          <w:sz w:val="24"/>
          <w:szCs w:val="24"/>
        </w:rPr>
        <w:t xml:space="preserve"> </w:t>
      </w:r>
      <w:r w:rsidRPr="005B2F32">
        <w:rPr>
          <w:rFonts w:ascii="Arial" w:hAnsi="Arial" w:cs="Arial"/>
          <w:sz w:val="24"/>
          <w:szCs w:val="24"/>
        </w:rPr>
        <w:t xml:space="preserve">- </w:t>
      </w:r>
      <w:r w:rsidR="00371766" w:rsidRPr="005B2F32">
        <w:rPr>
          <w:rFonts w:ascii="Arial" w:hAnsi="Arial" w:cs="Arial"/>
          <w:sz w:val="24"/>
          <w:szCs w:val="24"/>
        </w:rPr>
        <w:t>científico</w:t>
      </w:r>
      <w:r w:rsidRPr="005B2F32">
        <w:rPr>
          <w:rFonts w:ascii="Arial" w:hAnsi="Arial" w:cs="Arial"/>
          <w:sz w:val="24"/>
          <w:szCs w:val="24"/>
        </w:rPr>
        <w:t xml:space="preserve">, </w:t>
      </w:r>
      <w:r w:rsidR="00371766" w:rsidRPr="005B2F32">
        <w:rPr>
          <w:rFonts w:ascii="Arial" w:hAnsi="Arial" w:cs="Arial"/>
          <w:sz w:val="24"/>
          <w:szCs w:val="24"/>
        </w:rPr>
        <w:t xml:space="preserve">as manifestações artísticas e culturais e a própria visão de mundo de determinada sociedade são produtos históricos intrinsicamente </w:t>
      </w:r>
      <w:r w:rsidR="007F15F8">
        <w:rPr>
          <w:rFonts w:ascii="Arial" w:hAnsi="Arial" w:cs="Arial"/>
          <w:sz w:val="24"/>
          <w:szCs w:val="24"/>
        </w:rPr>
        <w:t>conectados</w:t>
      </w:r>
      <w:r w:rsidR="00D560FC">
        <w:rPr>
          <w:rFonts w:ascii="Arial" w:hAnsi="Arial" w:cs="Arial"/>
          <w:sz w:val="24"/>
          <w:szCs w:val="24"/>
        </w:rPr>
        <w:t xml:space="preserve"> e, consequentemente, se alteram e são alterados constantemente: </w:t>
      </w:r>
      <w:r w:rsidR="00D560FC" w:rsidRPr="00D560FC">
        <w:rPr>
          <w:rFonts w:ascii="Arial" w:hAnsi="Arial" w:cs="Arial"/>
          <w:sz w:val="24"/>
          <w:szCs w:val="24"/>
        </w:rPr>
        <w:t>“A produção de arte em uma sociedade sempre esteve intimamente ligada às condições de possibilidade de discurso e percepção existentes nela. (...) Portanto, a produção de arte pode ser considerada não exatamente como um espelho de uma sociedade, mas talvez como um mapa onde seria possível localizar os modos como os homens produzem seus valores, problematizam sua existência e, ao mesmo tempo a transformam</w:t>
      </w:r>
      <w:r w:rsidR="00D560FC">
        <w:rPr>
          <w:rFonts w:ascii="Arial" w:hAnsi="Arial" w:cs="Arial"/>
          <w:sz w:val="24"/>
          <w:szCs w:val="24"/>
        </w:rPr>
        <w:t>”.</w:t>
      </w:r>
      <w:r w:rsidR="00D560FC">
        <w:rPr>
          <w:rStyle w:val="Refdenotaderodap"/>
          <w:rFonts w:ascii="Arial" w:hAnsi="Arial" w:cs="Arial"/>
          <w:sz w:val="24"/>
          <w:szCs w:val="24"/>
        </w:rPr>
        <w:footnoteReference w:id="12"/>
      </w:r>
      <w:r w:rsidR="00371766" w:rsidRPr="005B2F32">
        <w:rPr>
          <w:rFonts w:ascii="Arial" w:hAnsi="Arial" w:cs="Arial"/>
          <w:sz w:val="24"/>
          <w:szCs w:val="24"/>
        </w:rPr>
        <w:t xml:space="preserve"> O século XXI, assim como aconteceu no século XVI e XIX, encontra um período de remodelação da ação do ser-humano so</w:t>
      </w:r>
      <w:r w:rsidR="00721402">
        <w:rPr>
          <w:rFonts w:ascii="Arial" w:hAnsi="Arial" w:cs="Arial"/>
          <w:sz w:val="24"/>
          <w:szCs w:val="24"/>
        </w:rPr>
        <w:t>bre o real – processo que se iniciou no século passado</w:t>
      </w:r>
    </w:p>
    <w:p w:rsidR="00750E4D" w:rsidRPr="005B2F32" w:rsidRDefault="00E82777" w:rsidP="00C45143">
      <w:pPr>
        <w:spacing w:line="360" w:lineRule="auto"/>
        <w:ind w:firstLine="708"/>
        <w:jc w:val="both"/>
        <w:rPr>
          <w:rFonts w:ascii="Arial" w:hAnsi="Arial" w:cs="Arial"/>
          <w:sz w:val="24"/>
          <w:szCs w:val="24"/>
        </w:rPr>
      </w:pPr>
      <w:r w:rsidRPr="005B2F32">
        <w:rPr>
          <w:rFonts w:ascii="Arial" w:hAnsi="Arial" w:cs="Arial"/>
          <w:sz w:val="24"/>
          <w:szCs w:val="24"/>
        </w:rPr>
        <w:t xml:space="preserve">A relação entre a humanidade e a ciência é radicalmente transformada no século XX. Não poderia ser diferente, uma vez que esse século concentrou duas guerras mundiais e um desenvolvimento tecnológico e militar capaz de erradicar </w:t>
      </w:r>
      <w:r w:rsidR="00D560FC">
        <w:rPr>
          <w:rFonts w:ascii="Arial" w:hAnsi="Arial" w:cs="Arial"/>
          <w:sz w:val="24"/>
          <w:szCs w:val="24"/>
        </w:rPr>
        <w:t>a vida humana</w:t>
      </w:r>
      <w:r w:rsidRPr="005B2F32">
        <w:rPr>
          <w:rFonts w:ascii="Arial" w:hAnsi="Arial" w:cs="Arial"/>
          <w:sz w:val="24"/>
          <w:szCs w:val="24"/>
        </w:rPr>
        <w:t xml:space="preserve">. Era como se o ápice da racionalidade, herdeira do iluminismo, resultasse no mais irracional dos resultados: “Na primeira metade do século, os grandes riscos da ciência vinham não dos que se sentiam humilhados pelos </w:t>
      </w:r>
      <w:r w:rsidRPr="005B2F32">
        <w:rPr>
          <w:rFonts w:ascii="Arial" w:hAnsi="Arial" w:cs="Arial"/>
          <w:sz w:val="24"/>
          <w:szCs w:val="24"/>
        </w:rPr>
        <w:lastRenderedPageBreak/>
        <w:t>ilimitados e incontroláveis poderes dela, mas dos que</w:t>
      </w:r>
      <w:r w:rsidR="00D560FC">
        <w:rPr>
          <w:rFonts w:ascii="Arial" w:hAnsi="Arial" w:cs="Arial"/>
          <w:sz w:val="24"/>
          <w:szCs w:val="24"/>
        </w:rPr>
        <w:t xml:space="preserve"> achavam que podiam controlá-la</w:t>
      </w:r>
      <w:r w:rsidRPr="005B2F32">
        <w:rPr>
          <w:rFonts w:ascii="Arial" w:hAnsi="Arial" w:cs="Arial"/>
          <w:sz w:val="24"/>
          <w:szCs w:val="24"/>
        </w:rPr>
        <w:t>”.</w:t>
      </w:r>
      <w:r w:rsidRPr="005B2F32">
        <w:rPr>
          <w:rStyle w:val="Refdenotaderodap"/>
          <w:rFonts w:ascii="Arial" w:hAnsi="Arial" w:cs="Arial"/>
          <w:sz w:val="24"/>
          <w:szCs w:val="24"/>
        </w:rPr>
        <w:footnoteReference w:id="13"/>
      </w:r>
      <w:r w:rsidRPr="005B2F32">
        <w:rPr>
          <w:rFonts w:ascii="Arial" w:hAnsi="Arial" w:cs="Arial"/>
          <w:sz w:val="24"/>
          <w:szCs w:val="24"/>
        </w:rPr>
        <w:t xml:space="preserve"> </w:t>
      </w:r>
    </w:p>
    <w:p w:rsidR="00C510BE" w:rsidRPr="00D560FC" w:rsidRDefault="00750E4D" w:rsidP="00790AF8">
      <w:pPr>
        <w:spacing w:line="360" w:lineRule="auto"/>
        <w:ind w:firstLine="708"/>
        <w:jc w:val="both"/>
        <w:rPr>
          <w:rFonts w:ascii="Arial" w:hAnsi="Arial" w:cs="Arial"/>
          <w:sz w:val="24"/>
          <w:szCs w:val="24"/>
        </w:rPr>
      </w:pPr>
      <w:r w:rsidRPr="005B2F32">
        <w:rPr>
          <w:rFonts w:ascii="Arial" w:hAnsi="Arial" w:cs="Arial"/>
          <w:sz w:val="24"/>
          <w:szCs w:val="24"/>
        </w:rPr>
        <w:t>E se é possível reconhecer o advento da eletricidade</w:t>
      </w:r>
      <w:r w:rsidR="00D560FC">
        <w:rPr>
          <w:rFonts w:ascii="Arial" w:hAnsi="Arial" w:cs="Arial"/>
          <w:sz w:val="24"/>
          <w:szCs w:val="24"/>
        </w:rPr>
        <w:t>, no século XIX,</w:t>
      </w:r>
      <w:r w:rsidRPr="005B2F32">
        <w:rPr>
          <w:rFonts w:ascii="Arial" w:hAnsi="Arial" w:cs="Arial"/>
          <w:sz w:val="24"/>
          <w:szCs w:val="24"/>
        </w:rPr>
        <w:t xml:space="preserve"> </w:t>
      </w:r>
      <w:r w:rsidR="00D560FC">
        <w:rPr>
          <w:rFonts w:ascii="Arial" w:hAnsi="Arial" w:cs="Arial"/>
          <w:sz w:val="24"/>
          <w:szCs w:val="24"/>
        </w:rPr>
        <w:t>como um importante marco na História, inclusive na da iluminação,</w:t>
      </w:r>
      <w:r w:rsidRPr="005B2F32">
        <w:rPr>
          <w:rFonts w:ascii="Arial" w:hAnsi="Arial" w:cs="Arial"/>
          <w:sz w:val="24"/>
          <w:szCs w:val="24"/>
        </w:rPr>
        <w:t xml:space="preserve"> é também a física quem traz novas questões e novas possibilidades</w:t>
      </w:r>
      <w:r w:rsidR="00D560FC">
        <w:rPr>
          <w:rFonts w:ascii="Arial" w:hAnsi="Arial" w:cs="Arial"/>
          <w:sz w:val="24"/>
          <w:szCs w:val="24"/>
        </w:rPr>
        <w:t xml:space="preserve"> no século XX</w:t>
      </w:r>
      <w:r w:rsidRPr="005B2F32">
        <w:rPr>
          <w:rFonts w:ascii="Arial" w:hAnsi="Arial" w:cs="Arial"/>
          <w:sz w:val="24"/>
          <w:szCs w:val="24"/>
        </w:rPr>
        <w:t>. As descobertas subatômicas –que inclusive são a base das bombas nucleares – mobilizam esta área do conhecimento para questões que, pela física clássica, não haveria a</w:t>
      </w:r>
      <w:r w:rsidR="008E0929" w:rsidRPr="005B2F32">
        <w:rPr>
          <w:rFonts w:ascii="Arial" w:hAnsi="Arial" w:cs="Arial"/>
          <w:sz w:val="24"/>
          <w:szCs w:val="24"/>
        </w:rPr>
        <w:t xml:space="preserve"> possibilidade de dúvida. Aqueles que viveram este embate tinha</w:t>
      </w:r>
      <w:r w:rsidR="00D560FC">
        <w:rPr>
          <w:rFonts w:ascii="Arial" w:hAnsi="Arial" w:cs="Arial"/>
          <w:sz w:val="24"/>
          <w:szCs w:val="24"/>
        </w:rPr>
        <w:t>m</w:t>
      </w:r>
      <w:r w:rsidR="008E0929" w:rsidRPr="005B2F32">
        <w:rPr>
          <w:rFonts w:ascii="Arial" w:hAnsi="Arial" w:cs="Arial"/>
          <w:sz w:val="24"/>
          <w:szCs w:val="24"/>
        </w:rPr>
        <w:t xml:space="preserve"> “convicção de que um velho mundo acabara, ou, no mínimo dos mínimos, se achava em convulsão terminal, mas ainda não se distinguiam os contornos do novo”</w:t>
      </w:r>
      <w:r w:rsidR="003A5C44" w:rsidRPr="005B2F32">
        <w:rPr>
          <w:rStyle w:val="Refdenotaderodap"/>
          <w:rFonts w:ascii="Arial" w:hAnsi="Arial" w:cs="Arial"/>
          <w:sz w:val="24"/>
          <w:szCs w:val="24"/>
        </w:rPr>
        <w:footnoteReference w:id="14"/>
      </w:r>
      <w:r w:rsidR="003A5C44" w:rsidRPr="005B2F32">
        <w:rPr>
          <w:rFonts w:ascii="Arial" w:hAnsi="Arial" w:cs="Arial"/>
          <w:sz w:val="24"/>
          <w:szCs w:val="24"/>
        </w:rPr>
        <w:t>. O universo metódico, organizado segundo leis conhecíveis, tão caro à física moderna, deu espaço ao universo da Física Quântica e da Relatividade, onde a Revolução Tecnológica pode acontecer.</w:t>
      </w:r>
    </w:p>
    <w:p w:rsidR="00D560FC" w:rsidRDefault="00F45A1A" w:rsidP="00C45143">
      <w:pPr>
        <w:spacing w:line="360" w:lineRule="auto"/>
        <w:ind w:firstLine="708"/>
        <w:jc w:val="both"/>
        <w:rPr>
          <w:rFonts w:ascii="Arial" w:hAnsi="Arial" w:cs="Arial"/>
          <w:sz w:val="24"/>
          <w:szCs w:val="24"/>
        </w:rPr>
      </w:pPr>
      <w:r>
        <w:rPr>
          <w:rFonts w:ascii="Arial" w:hAnsi="Arial" w:cs="Arial"/>
          <w:sz w:val="24"/>
          <w:szCs w:val="24"/>
        </w:rPr>
        <w:t xml:space="preserve">Os grandes e pesados computadores militares se transformam, já nos anos 1980, em microcomputadores, objetos que alteram profundamente o convívio do ser-humano com uma máquina: “a cultura da velocidade e das redes (...) veio trazendo consigo a necessidade de simultaneamente acelerar e humanizar a nossa interação com as máquinas”. </w:t>
      </w:r>
      <w:r>
        <w:rPr>
          <w:rStyle w:val="Refdenotaderodap"/>
          <w:rFonts w:ascii="Arial" w:hAnsi="Arial" w:cs="Arial"/>
          <w:sz w:val="24"/>
          <w:szCs w:val="24"/>
        </w:rPr>
        <w:footnoteReference w:id="15"/>
      </w:r>
      <w:r>
        <w:rPr>
          <w:rFonts w:ascii="Arial" w:hAnsi="Arial" w:cs="Arial"/>
          <w:sz w:val="24"/>
          <w:szCs w:val="24"/>
        </w:rPr>
        <w:t xml:space="preserve"> </w:t>
      </w:r>
    </w:p>
    <w:p w:rsidR="005B2F32" w:rsidRPr="008F57FF" w:rsidRDefault="00F45A1A" w:rsidP="00C45143">
      <w:pPr>
        <w:spacing w:line="360" w:lineRule="auto"/>
        <w:ind w:firstLine="708"/>
        <w:jc w:val="both"/>
        <w:rPr>
          <w:rFonts w:ascii="Arial" w:hAnsi="Arial" w:cs="Arial"/>
          <w:sz w:val="24"/>
          <w:szCs w:val="24"/>
        </w:rPr>
      </w:pPr>
      <w:r>
        <w:rPr>
          <w:rFonts w:ascii="Arial" w:hAnsi="Arial" w:cs="Arial"/>
          <w:sz w:val="24"/>
          <w:szCs w:val="24"/>
        </w:rPr>
        <w:t>Está nova relação entre seres-humanos e máquinas provoca discussões no campo das ciências humanas</w:t>
      </w:r>
      <w:r w:rsidR="008F57FF">
        <w:rPr>
          <w:rFonts w:ascii="Arial" w:hAnsi="Arial" w:cs="Arial"/>
          <w:sz w:val="24"/>
          <w:szCs w:val="24"/>
        </w:rPr>
        <w:t>:</w:t>
      </w:r>
      <w:r w:rsidR="008F57FF" w:rsidRPr="008F57FF">
        <w:rPr>
          <w:rFonts w:ascii="Arial" w:hAnsi="Arial" w:cs="Arial"/>
          <w:sz w:val="24"/>
          <w:szCs w:val="24"/>
        </w:rPr>
        <w:t xml:space="preserve"> “as transformações que a produção digital vem introduzindo não tocam apenas a superfície e aparência das imagens. Elas também trazem consequências epistemológicas, pois muda com ela as form</w:t>
      </w:r>
      <w:r w:rsidR="008F57FF">
        <w:rPr>
          <w:rFonts w:ascii="Arial" w:hAnsi="Arial" w:cs="Arial"/>
          <w:sz w:val="24"/>
          <w:szCs w:val="24"/>
        </w:rPr>
        <w:t>as de representação das coisas”</w:t>
      </w:r>
      <w:r w:rsidR="008F57FF">
        <w:rPr>
          <w:rStyle w:val="Refdenotaderodap"/>
          <w:rFonts w:ascii="Arial" w:hAnsi="Arial" w:cs="Arial"/>
          <w:sz w:val="24"/>
          <w:szCs w:val="24"/>
        </w:rPr>
        <w:footnoteReference w:id="16"/>
      </w:r>
      <w:r w:rsidR="008F57FF" w:rsidRPr="008F57FF">
        <w:rPr>
          <w:rFonts w:ascii="Arial" w:hAnsi="Arial" w:cs="Arial"/>
          <w:sz w:val="24"/>
          <w:szCs w:val="24"/>
        </w:rPr>
        <w:t>.</w:t>
      </w:r>
      <w:r w:rsidR="008F57FF">
        <w:rPr>
          <w:rFonts w:ascii="Arial" w:hAnsi="Arial" w:cs="Arial"/>
          <w:sz w:val="24"/>
          <w:szCs w:val="24"/>
        </w:rPr>
        <w:t xml:space="preserve"> Como consequência,</w:t>
      </w:r>
      <w:r w:rsidR="005B2F32">
        <w:rPr>
          <w:rFonts w:ascii="Arial" w:hAnsi="Arial" w:cs="Arial"/>
          <w:sz w:val="24"/>
          <w:szCs w:val="24"/>
        </w:rPr>
        <w:t xml:space="preserve"> na década de 1940, também motivado pelo desenvolvimento da cibernética, o pós-humanismo começava a ser discutido. A superação do humanismo, que tinha sido até então a principal maneira</w:t>
      </w:r>
      <w:r w:rsidR="00C45143">
        <w:rPr>
          <w:rFonts w:ascii="Arial" w:hAnsi="Arial" w:cs="Arial"/>
          <w:sz w:val="24"/>
          <w:szCs w:val="24"/>
        </w:rPr>
        <w:t xml:space="preserve"> de pensar do Ocidente, enfatiza a entidade material e </w:t>
      </w:r>
      <w:r w:rsidR="00C45143">
        <w:rPr>
          <w:rFonts w:ascii="Arial" w:hAnsi="Arial" w:cs="Arial"/>
          <w:sz w:val="24"/>
          <w:szCs w:val="24"/>
        </w:rPr>
        <w:lastRenderedPageBreak/>
        <w:t xml:space="preserve">relativiza as fronteiras entre o que é humano e o que não é. </w:t>
      </w:r>
      <w:r w:rsidR="008F57FF">
        <w:rPr>
          <w:rFonts w:ascii="Arial" w:hAnsi="Arial" w:cs="Arial"/>
          <w:sz w:val="24"/>
          <w:szCs w:val="24"/>
        </w:rPr>
        <w:t>Atualiza-se então</w:t>
      </w:r>
      <w:r w:rsidR="00C45143">
        <w:rPr>
          <w:rFonts w:ascii="Arial" w:hAnsi="Arial" w:cs="Arial"/>
          <w:sz w:val="24"/>
          <w:szCs w:val="24"/>
        </w:rPr>
        <w:t xml:space="preserve">, o conceito de </w:t>
      </w:r>
      <w:r w:rsidR="00C45143" w:rsidRPr="00C45143">
        <w:rPr>
          <w:rFonts w:ascii="Arial" w:hAnsi="Arial" w:cs="Arial"/>
          <w:i/>
          <w:sz w:val="24"/>
          <w:szCs w:val="24"/>
        </w:rPr>
        <w:t>hibridismo</w:t>
      </w:r>
      <w:r w:rsidR="00C45143">
        <w:rPr>
          <w:rStyle w:val="Refdenotaderodap"/>
          <w:rFonts w:ascii="Arial" w:hAnsi="Arial" w:cs="Arial"/>
          <w:i/>
          <w:sz w:val="24"/>
          <w:szCs w:val="24"/>
        </w:rPr>
        <w:footnoteReference w:id="17"/>
      </w:r>
      <w:r w:rsidR="008F57FF">
        <w:rPr>
          <w:rFonts w:ascii="Arial" w:hAnsi="Arial" w:cs="Arial"/>
          <w:i/>
          <w:sz w:val="24"/>
          <w:szCs w:val="24"/>
        </w:rPr>
        <w:t xml:space="preserve">, </w:t>
      </w:r>
      <w:r w:rsidR="008F57FF">
        <w:rPr>
          <w:rFonts w:ascii="Arial" w:hAnsi="Arial" w:cs="Arial"/>
          <w:sz w:val="24"/>
          <w:szCs w:val="24"/>
        </w:rPr>
        <w:t>para o hibridismo digital</w:t>
      </w:r>
      <w:r w:rsidR="00D560FC" w:rsidRPr="008F57FF">
        <w:rPr>
          <w:rFonts w:ascii="Arial" w:hAnsi="Arial" w:cs="Arial"/>
          <w:sz w:val="24"/>
          <w:szCs w:val="24"/>
        </w:rPr>
        <w:t xml:space="preserve">. </w:t>
      </w:r>
    </w:p>
    <w:p w:rsidR="00F45A1A" w:rsidRDefault="008F57FF" w:rsidP="00C45143">
      <w:pPr>
        <w:spacing w:line="360" w:lineRule="auto"/>
        <w:jc w:val="both"/>
        <w:rPr>
          <w:rFonts w:ascii="Arial" w:hAnsi="Arial" w:cs="Arial"/>
          <w:sz w:val="24"/>
          <w:szCs w:val="24"/>
        </w:rPr>
      </w:pPr>
      <w:r w:rsidRPr="008F57FF">
        <w:rPr>
          <w:rFonts w:ascii="Arial" w:hAnsi="Arial" w:cs="Arial"/>
          <w:sz w:val="24"/>
          <w:szCs w:val="24"/>
        </w:rPr>
        <w:tab/>
      </w:r>
      <w:r w:rsidR="00CC597D">
        <w:t xml:space="preserve"> </w:t>
      </w:r>
      <w:r>
        <w:rPr>
          <w:rFonts w:ascii="Arial" w:hAnsi="Arial" w:cs="Arial"/>
          <w:sz w:val="24"/>
          <w:szCs w:val="24"/>
        </w:rPr>
        <w:t>A novidade é percebida na mais antiga ferramenta humana: a linguagem. O</w:t>
      </w:r>
      <w:r w:rsidR="00F45A1A">
        <w:rPr>
          <w:rFonts w:ascii="Arial" w:hAnsi="Arial" w:cs="Arial"/>
          <w:sz w:val="24"/>
          <w:szCs w:val="24"/>
        </w:rPr>
        <w:t xml:space="preserve"> processo digital modifica profundamente a t</w:t>
      </w:r>
      <w:r>
        <w:rPr>
          <w:rFonts w:ascii="Arial" w:hAnsi="Arial" w:cs="Arial"/>
          <w:sz w:val="24"/>
          <w:szCs w:val="24"/>
        </w:rPr>
        <w:t>ransmissão de informação através</w:t>
      </w:r>
      <w:r w:rsidR="00F45A1A">
        <w:rPr>
          <w:rFonts w:ascii="Arial" w:hAnsi="Arial" w:cs="Arial"/>
          <w:sz w:val="24"/>
          <w:szCs w:val="24"/>
        </w:rPr>
        <w:t xml:space="preserve"> do código binár</w:t>
      </w:r>
      <w:r>
        <w:rPr>
          <w:rFonts w:ascii="Arial" w:hAnsi="Arial" w:cs="Arial"/>
          <w:sz w:val="24"/>
          <w:szCs w:val="24"/>
        </w:rPr>
        <w:t xml:space="preserve">io, cadeias sequencias de 0 a 1: </w:t>
      </w:r>
      <w:r w:rsidR="00F45A1A">
        <w:rPr>
          <w:rFonts w:ascii="Arial" w:hAnsi="Arial" w:cs="Arial"/>
          <w:sz w:val="24"/>
          <w:szCs w:val="24"/>
        </w:rPr>
        <w:t>“Depois de terem sido colocados em formato digital, quaisquer desses dados híbridos, podem ser sintetizados com idênticas cores e sons. Desse modo, os dados independem do lugar e tempo de sua emissão original ou de uma destinação determinada, pois são realizáveis em qualquer tempo e espaço”</w:t>
      </w:r>
      <w:r w:rsidR="00F45A1A">
        <w:rPr>
          <w:rStyle w:val="Refdenotaderodap"/>
          <w:rFonts w:ascii="Arial" w:hAnsi="Arial" w:cs="Arial"/>
          <w:sz w:val="24"/>
          <w:szCs w:val="24"/>
        </w:rPr>
        <w:footnoteReference w:id="18"/>
      </w:r>
      <w:r>
        <w:rPr>
          <w:rFonts w:ascii="Arial" w:hAnsi="Arial" w:cs="Arial"/>
          <w:sz w:val="24"/>
          <w:szCs w:val="24"/>
        </w:rPr>
        <w:t xml:space="preserve">. </w:t>
      </w:r>
    </w:p>
    <w:p w:rsidR="00C95EAC" w:rsidRDefault="00C95EAC" w:rsidP="00C45143">
      <w:pPr>
        <w:spacing w:line="360" w:lineRule="auto"/>
        <w:jc w:val="both"/>
        <w:rPr>
          <w:rFonts w:ascii="Arial" w:hAnsi="Arial" w:cs="Arial"/>
          <w:sz w:val="24"/>
          <w:szCs w:val="24"/>
        </w:rPr>
      </w:pPr>
      <w:r>
        <w:rPr>
          <w:rFonts w:ascii="Arial" w:hAnsi="Arial" w:cs="Arial"/>
          <w:sz w:val="24"/>
          <w:szCs w:val="24"/>
        </w:rPr>
        <w:tab/>
        <w:t>O hibridismo digital claramente afeta as produções artísticas de diferentes linguagens. A História da Arte mostra que, desde pelo menos a década de 1970, os conceitos de artista e arte se apoiam também na performance do computador</w:t>
      </w:r>
      <w:r>
        <w:rPr>
          <w:rStyle w:val="Refdenotaderodap"/>
          <w:rFonts w:ascii="Arial" w:hAnsi="Arial" w:cs="Arial"/>
          <w:sz w:val="24"/>
          <w:szCs w:val="24"/>
        </w:rPr>
        <w:footnoteReference w:id="19"/>
      </w:r>
      <w:r>
        <w:rPr>
          <w:rFonts w:ascii="Arial" w:hAnsi="Arial" w:cs="Arial"/>
          <w:sz w:val="24"/>
          <w:szCs w:val="24"/>
        </w:rPr>
        <w:t xml:space="preserve">. Artistas buscam, neste século, </w:t>
      </w:r>
      <w:r w:rsidR="0023311F">
        <w:rPr>
          <w:rFonts w:ascii="Arial" w:hAnsi="Arial" w:cs="Arial"/>
          <w:sz w:val="24"/>
          <w:szCs w:val="24"/>
        </w:rPr>
        <w:t xml:space="preserve">formas de utilizar a tecnologia como ferramenta de sensibilização. O teatro não foge à regra, e a Iluminação, junto com os outros elementos cênicos, têm assimilado o desenvolvimento eletrônico à sua prática. </w:t>
      </w:r>
    </w:p>
    <w:p w:rsidR="00DF1546" w:rsidRDefault="00DF1546" w:rsidP="00C45143">
      <w:pPr>
        <w:spacing w:line="360" w:lineRule="auto"/>
        <w:jc w:val="both"/>
        <w:rPr>
          <w:rFonts w:ascii="Arial" w:hAnsi="Arial" w:cs="Arial"/>
          <w:b/>
          <w:sz w:val="24"/>
          <w:szCs w:val="24"/>
        </w:rPr>
      </w:pPr>
      <w:r w:rsidRPr="00DF1546">
        <w:rPr>
          <w:rFonts w:ascii="Arial" w:hAnsi="Arial" w:cs="Arial"/>
          <w:b/>
          <w:sz w:val="24"/>
          <w:szCs w:val="24"/>
        </w:rPr>
        <w:t xml:space="preserve">A Iluminação do século XXI. </w:t>
      </w:r>
    </w:p>
    <w:p w:rsidR="00DF1546" w:rsidRPr="00DF1546" w:rsidRDefault="00DF1546" w:rsidP="00C45143">
      <w:pPr>
        <w:spacing w:line="360" w:lineRule="auto"/>
        <w:jc w:val="both"/>
        <w:rPr>
          <w:rFonts w:ascii="Arial" w:hAnsi="Arial" w:cs="Arial"/>
          <w:sz w:val="24"/>
          <w:szCs w:val="24"/>
        </w:rPr>
      </w:pPr>
      <w:r>
        <w:rPr>
          <w:rFonts w:ascii="Arial" w:hAnsi="Arial" w:cs="Arial"/>
          <w:sz w:val="24"/>
          <w:szCs w:val="24"/>
        </w:rPr>
        <w:tab/>
        <w:t xml:space="preserve">Desde as últimas décadas do último século, novas estéticas e lógicas permeiam o campo da Iluminação Cênica. A tecnologia do LED altera a fonte de luz, a robótica faz refletores se mexerem, projeções aproximam-na da cenografia, entre outras mudanças. A obra, como um todo, passa a não depender apenas do corpo humano em cena, sendo essenciais as áreas plásticas envolvidas nela.   </w:t>
      </w:r>
    </w:p>
    <w:p w:rsidR="00F45A1A" w:rsidRDefault="00F45A1A" w:rsidP="00C45143">
      <w:pPr>
        <w:spacing w:line="360" w:lineRule="auto"/>
        <w:jc w:val="both"/>
      </w:pPr>
    </w:p>
    <w:p w:rsidR="005963CD" w:rsidRDefault="005963CD" w:rsidP="00C45143">
      <w:pPr>
        <w:spacing w:line="360" w:lineRule="auto"/>
        <w:jc w:val="both"/>
      </w:pPr>
    </w:p>
    <w:p w:rsidR="00F45A1A" w:rsidRDefault="00F45A1A" w:rsidP="00F45A1A">
      <w:pPr>
        <w:spacing w:line="360" w:lineRule="auto"/>
        <w:jc w:val="both"/>
        <w:rPr>
          <w:rFonts w:ascii="Arial" w:hAnsi="Arial" w:cs="Arial"/>
          <w:b/>
          <w:sz w:val="24"/>
          <w:szCs w:val="24"/>
        </w:rPr>
      </w:pPr>
      <w:r w:rsidRPr="00D560FC">
        <w:rPr>
          <w:rFonts w:ascii="Arial" w:hAnsi="Arial" w:cs="Arial"/>
          <w:b/>
          <w:sz w:val="24"/>
          <w:szCs w:val="24"/>
        </w:rPr>
        <w:lastRenderedPageBreak/>
        <w:t xml:space="preserve">Do botão do Stand </w:t>
      </w:r>
      <w:proofErr w:type="spellStart"/>
      <w:r w:rsidRPr="00D560FC">
        <w:rPr>
          <w:rFonts w:ascii="Arial" w:hAnsi="Arial" w:cs="Arial"/>
          <w:b/>
          <w:sz w:val="24"/>
          <w:szCs w:val="24"/>
        </w:rPr>
        <w:t>By</w:t>
      </w:r>
      <w:proofErr w:type="spellEnd"/>
      <w:r w:rsidRPr="00D560FC">
        <w:rPr>
          <w:rFonts w:ascii="Arial" w:hAnsi="Arial" w:cs="Arial"/>
          <w:b/>
          <w:sz w:val="24"/>
          <w:szCs w:val="24"/>
        </w:rPr>
        <w:t xml:space="preserve"> ao refletor. </w:t>
      </w:r>
    </w:p>
    <w:p w:rsidR="00F45A1A" w:rsidRPr="00D560FC" w:rsidRDefault="00F45A1A" w:rsidP="00F45A1A">
      <w:pPr>
        <w:spacing w:line="360" w:lineRule="auto"/>
        <w:jc w:val="both"/>
        <w:rPr>
          <w:rFonts w:ascii="Arial" w:hAnsi="Arial" w:cs="Arial"/>
          <w:sz w:val="24"/>
          <w:szCs w:val="24"/>
        </w:rPr>
      </w:pPr>
      <w:r>
        <w:rPr>
          <w:rFonts w:ascii="Arial" w:hAnsi="Arial" w:cs="Arial"/>
          <w:sz w:val="24"/>
          <w:szCs w:val="24"/>
        </w:rPr>
        <w:tab/>
        <w:t xml:space="preserve">A Revolução Digital trouxe para o campo da iluminação uma nova tecnologia que altera profundamente o modo de se pensar na luz: o LED.  </w:t>
      </w:r>
    </w:p>
    <w:p w:rsidR="00EE1382" w:rsidRPr="00EE1382" w:rsidRDefault="00EE1382" w:rsidP="00EE1382">
      <w:pPr>
        <w:spacing w:line="360" w:lineRule="auto"/>
        <w:ind w:firstLine="708"/>
        <w:jc w:val="both"/>
        <w:rPr>
          <w:rFonts w:ascii="Arial" w:hAnsi="Arial" w:cs="Arial"/>
          <w:sz w:val="24"/>
          <w:szCs w:val="24"/>
        </w:rPr>
      </w:pPr>
      <w:r w:rsidRPr="00EE1382">
        <w:rPr>
          <w:rFonts w:ascii="Arial" w:hAnsi="Arial" w:cs="Arial"/>
          <w:sz w:val="24"/>
          <w:szCs w:val="24"/>
        </w:rPr>
        <w:t xml:space="preserve">LED é uma sigla, em inglês, para Light </w:t>
      </w:r>
      <w:proofErr w:type="spellStart"/>
      <w:r w:rsidRPr="00EE1382">
        <w:rPr>
          <w:rFonts w:ascii="Arial" w:hAnsi="Arial" w:cs="Arial"/>
          <w:sz w:val="24"/>
          <w:szCs w:val="24"/>
        </w:rPr>
        <w:t>Emission</w:t>
      </w:r>
      <w:proofErr w:type="spellEnd"/>
      <w:r w:rsidRPr="00EE1382">
        <w:rPr>
          <w:rFonts w:ascii="Arial" w:hAnsi="Arial" w:cs="Arial"/>
          <w:sz w:val="24"/>
          <w:szCs w:val="24"/>
        </w:rPr>
        <w:t xml:space="preserve"> </w:t>
      </w:r>
      <w:proofErr w:type="spellStart"/>
      <w:r w:rsidRPr="00EE1382">
        <w:rPr>
          <w:rFonts w:ascii="Arial" w:hAnsi="Arial" w:cs="Arial"/>
          <w:sz w:val="24"/>
          <w:szCs w:val="24"/>
        </w:rPr>
        <w:t>Diode</w:t>
      </w:r>
      <w:proofErr w:type="spellEnd"/>
      <w:r w:rsidRPr="00EE1382">
        <w:rPr>
          <w:rFonts w:ascii="Arial" w:hAnsi="Arial" w:cs="Arial"/>
          <w:sz w:val="24"/>
          <w:szCs w:val="24"/>
        </w:rPr>
        <w:t xml:space="preserve">, ou Diodo Emissor de Luz, em tradução livre. </w:t>
      </w:r>
      <w:proofErr w:type="spellStart"/>
      <w:r w:rsidRPr="00EE1382">
        <w:rPr>
          <w:rFonts w:ascii="Arial" w:hAnsi="Arial" w:cs="Arial"/>
          <w:sz w:val="24"/>
          <w:szCs w:val="24"/>
        </w:rPr>
        <w:t>LEDs</w:t>
      </w:r>
      <w:proofErr w:type="spellEnd"/>
      <w:r w:rsidRPr="00EE1382">
        <w:rPr>
          <w:rFonts w:ascii="Arial" w:hAnsi="Arial" w:cs="Arial"/>
          <w:sz w:val="24"/>
          <w:szCs w:val="24"/>
        </w:rPr>
        <w:t xml:space="preserve">, portanto, são diodos semicondutores nos quais a corrente elétrica vai apenas em uma direção.  Isso porque o interior do objeto tem duas seções – que em seu conjunto é chamada de PN </w:t>
      </w:r>
      <w:proofErr w:type="spellStart"/>
      <w:r w:rsidRPr="00EE1382">
        <w:rPr>
          <w:rFonts w:ascii="Arial" w:hAnsi="Arial" w:cs="Arial"/>
          <w:sz w:val="24"/>
          <w:szCs w:val="24"/>
        </w:rPr>
        <w:t>Junction</w:t>
      </w:r>
      <w:proofErr w:type="spellEnd"/>
      <w:r w:rsidRPr="00EE1382">
        <w:rPr>
          <w:rFonts w:ascii="Arial" w:hAnsi="Arial" w:cs="Arial"/>
          <w:sz w:val="24"/>
          <w:szCs w:val="24"/>
        </w:rPr>
        <w:t xml:space="preserve"> –, composta por materiais cuja quantidade de elétrons e lacunas são diferentes. Com alguma tensão, os elétrons passam de uma seção para a outra, emitindo luz. Essa tecnologia só pode ser alcançada com o desenvolvimento da física quântica, previamente discutido.  </w:t>
      </w:r>
    </w:p>
    <w:p w:rsidR="00EE1382" w:rsidRDefault="00EE1382" w:rsidP="00EE1382">
      <w:pPr>
        <w:spacing w:line="360" w:lineRule="auto"/>
        <w:ind w:firstLine="708"/>
        <w:jc w:val="both"/>
        <w:rPr>
          <w:rFonts w:ascii="Arial" w:hAnsi="Arial" w:cs="Arial"/>
          <w:sz w:val="24"/>
          <w:szCs w:val="24"/>
        </w:rPr>
      </w:pPr>
      <w:r w:rsidRPr="00EE1382">
        <w:rPr>
          <w:rFonts w:ascii="Arial" w:hAnsi="Arial" w:cs="Arial"/>
          <w:sz w:val="24"/>
          <w:szCs w:val="24"/>
        </w:rPr>
        <w:t>Se, antes desta consolidação a física já concebia a existência de partículas subatômicas, as quais explicam também a fluorescência ou a fosforescência, só então foi descoberto os níveis específicos de energia em que esses elétrons podem ficar ao redor do átomo.</w:t>
      </w:r>
    </w:p>
    <w:p w:rsidR="00F45A1A" w:rsidRPr="00D560FC" w:rsidRDefault="00F45A1A" w:rsidP="00EE1382">
      <w:pPr>
        <w:spacing w:line="360" w:lineRule="auto"/>
        <w:ind w:firstLine="708"/>
        <w:jc w:val="both"/>
        <w:rPr>
          <w:rFonts w:ascii="Arial" w:hAnsi="Arial" w:cs="Arial"/>
          <w:sz w:val="24"/>
          <w:szCs w:val="24"/>
        </w:rPr>
      </w:pPr>
      <w:r w:rsidRPr="00D560FC">
        <w:rPr>
          <w:rFonts w:ascii="Arial" w:hAnsi="Arial" w:cs="Arial"/>
          <w:sz w:val="24"/>
          <w:szCs w:val="24"/>
        </w:rPr>
        <w:t xml:space="preserve">As luzes de </w:t>
      </w:r>
      <w:proofErr w:type="spellStart"/>
      <w:r w:rsidRPr="00D560FC">
        <w:rPr>
          <w:rFonts w:ascii="Arial" w:hAnsi="Arial" w:cs="Arial"/>
          <w:sz w:val="24"/>
          <w:szCs w:val="24"/>
        </w:rPr>
        <w:t>LEDs</w:t>
      </w:r>
      <w:proofErr w:type="spellEnd"/>
      <w:r w:rsidRPr="00D560FC">
        <w:rPr>
          <w:rFonts w:ascii="Arial" w:hAnsi="Arial" w:cs="Arial"/>
          <w:sz w:val="24"/>
          <w:szCs w:val="24"/>
        </w:rPr>
        <w:t xml:space="preserve"> – ou seja, fontes luminosas primárias (as quais produzem por si a luz, e não simplesmente a rebatem) que utilizam como sistema gerador de energia luminosa diodos, nasceram nos anos 1960. Entretanto, nos seus </w:t>
      </w:r>
      <w:r>
        <w:rPr>
          <w:rFonts w:ascii="Arial" w:hAnsi="Arial" w:cs="Arial"/>
          <w:sz w:val="24"/>
          <w:szCs w:val="24"/>
        </w:rPr>
        <w:tab/>
      </w:r>
      <w:r w:rsidRPr="00D560FC">
        <w:rPr>
          <w:rFonts w:ascii="Arial" w:hAnsi="Arial" w:cs="Arial"/>
          <w:sz w:val="24"/>
          <w:szCs w:val="24"/>
        </w:rPr>
        <w:t>primeiros trinta anos, esse material tinha pouca aplicação luminosa propriamente dita, sendo utilizado majoritariamente para discr</w:t>
      </w:r>
      <w:r>
        <w:rPr>
          <w:rFonts w:ascii="Arial" w:hAnsi="Arial" w:cs="Arial"/>
          <w:sz w:val="24"/>
          <w:szCs w:val="24"/>
        </w:rPr>
        <w:t xml:space="preserve">etas sinalizações e indicações. </w:t>
      </w:r>
    </w:p>
    <w:p w:rsidR="00F45A1A" w:rsidRPr="005C6D46" w:rsidRDefault="00F45A1A" w:rsidP="00F45A1A">
      <w:pPr>
        <w:spacing w:line="360" w:lineRule="auto"/>
        <w:ind w:firstLine="708"/>
        <w:jc w:val="both"/>
        <w:rPr>
          <w:rFonts w:ascii="Arial" w:hAnsi="Arial" w:cs="Arial"/>
          <w:sz w:val="24"/>
          <w:szCs w:val="24"/>
        </w:rPr>
      </w:pPr>
      <w:r>
        <w:rPr>
          <w:rFonts w:ascii="Arial" w:hAnsi="Arial" w:cs="Arial"/>
          <w:sz w:val="24"/>
          <w:szCs w:val="24"/>
        </w:rPr>
        <w:t>Nos anos 1980, uma nova ligação (</w:t>
      </w:r>
      <w:proofErr w:type="spellStart"/>
      <w:r>
        <w:rPr>
          <w:rFonts w:ascii="Arial" w:hAnsi="Arial" w:cs="Arial"/>
          <w:sz w:val="24"/>
          <w:szCs w:val="24"/>
        </w:rPr>
        <w:t>AlIGaP</w:t>
      </w:r>
      <w:proofErr w:type="spellEnd"/>
      <w:r>
        <w:rPr>
          <w:rFonts w:ascii="Arial" w:hAnsi="Arial" w:cs="Arial"/>
          <w:sz w:val="24"/>
          <w:szCs w:val="24"/>
        </w:rPr>
        <w:t xml:space="preserve">) permitiu maior intensidade nas cores vermelho e âmbar. Neste ponto, esta tecnologia é amplamente adotada na </w:t>
      </w:r>
      <w:r w:rsidRPr="005C6D46">
        <w:rPr>
          <w:rFonts w:ascii="Arial" w:hAnsi="Arial" w:cs="Arial"/>
          <w:sz w:val="24"/>
          <w:szCs w:val="24"/>
        </w:rPr>
        <w:t xml:space="preserve">indústria automotiva. Porém, é só nos anos 1990, com a possibilidade de reproduzir ondas menores a partir da tecnologia </w:t>
      </w:r>
      <w:proofErr w:type="spellStart"/>
      <w:r w:rsidRPr="005C6D46">
        <w:rPr>
          <w:rFonts w:ascii="Arial" w:hAnsi="Arial" w:cs="Arial"/>
          <w:sz w:val="24"/>
          <w:szCs w:val="24"/>
        </w:rPr>
        <w:t>InGaN</w:t>
      </w:r>
      <w:proofErr w:type="spellEnd"/>
      <w:r w:rsidRPr="005C6D46">
        <w:rPr>
          <w:rFonts w:ascii="Arial" w:hAnsi="Arial" w:cs="Arial"/>
          <w:sz w:val="24"/>
          <w:szCs w:val="24"/>
        </w:rPr>
        <w:t xml:space="preserve"> e, portanto, de emitir luz azul e verde e, finalmente, o branco (pela junção das três cores primárias). No fim dos anos 1990, entra no mercado o LED de potência, com maior intensidade luminosa e angulação.   </w:t>
      </w:r>
    </w:p>
    <w:p w:rsidR="00F45A1A" w:rsidRPr="005C6D46" w:rsidRDefault="00F45A1A" w:rsidP="00F45A1A">
      <w:pPr>
        <w:spacing w:line="360" w:lineRule="auto"/>
        <w:jc w:val="both"/>
        <w:rPr>
          <w:rFonts w:ascii="Arial" w:hAnsi="Arial" w:cs="Arial"/>
          <w:sz w:val="24"/>
          <w:szCs w:val="24"/>
        </w:rPr>
      </w:pPr>
      <w:r w:rsidRPr="005C6D46">
        <w:rPr>
          <w:rFonts w:ascii="Arial" w:hAnsi="Arial" w:cs="Arial"/>
          <w:sz w:val="24"/>
          <w:szCs w:val="24"/>
        </w:rPr>
        <w:tab/>
        <w:t>Esta tecnologia tem crescido em níveis gigantes, e sua presença pode ser notada em praticamente todos os níveis, desde iluminação pública à cênica, passando por placas luminosas aos grandes painéis que compõe</w:t>
      </w:r>
      <w:r w:rsidR="005C6D46">
        <w:rPr>
          <w:rFonts w:ascii="Arial" w:hAnsi="Arial" w:cs="Arial"/>
          <w:sz w:val="24"/>
          <w:szCs w:val="24"/>
        </w:rPr>
        <w:t>m</w:t>
      </w:r>
      <w:r w:rsidRPr="005C6D46">
        <w:rPr>
          <w:rFonts w:ascii="Arial" w:hAnsi="Arial" w:cs="Arial"/>
          <w:sz w:val="24"/>
          <w:szCs w:val="24"/>
        </w:rPr>
        <w:t xml:space="preserve"> shows. Sua </w:t>
      </w:r>
      <w:r w:rsidRPr="005C6D46">
        <w:rPr>
          <w:rFonts w:ascii="Arial" w:hAnsi="Arial" w:cs="Arial"/>
          <w:sz w:val="24"/>
          <w:szCs w:val="24"/>
        </w:rPr>
        <w:lastRenderedPageBreak/>
        <w:t xml:space="preserve">potência luminosa altera a percepção do que é claro ou o que é escuro, do que é visível e do que é invisível, inclusive nos palcos. </w:t>
      </w:r>
    </w:p>
    <w:p w:rsidR="005C6D46" w:rsidRDefault="00C526E1" w:rsidP="00C45143">
      <w:pPr>
        <w:spacing w:line="360" w:lineRule="auto"/>
        <w:jc w:val="both"/>
        <w:rPr>
          <w:rFonts w:ascii="Arial" w:hAnsi="Arial" w:cs="Arial"/>
          <w:b/>
          <w:sz w:val="24"/>
          <w:szCs w:val="24"/>
        </w:rPr>
      </w:pPr>
      <w:r w:rsidRPr="00C526E1">
        <w:rPr>
          <w:rFonts w:ascii="Arial" w:hAnsi="Arial" w:cs="Arial"/>
          <w:b/>
          <w:sz w:val="24"/>
          <w:szCs w:val="24"/>
        </w:rPr>
        <w:t xml:space="preserve">Iluminação binária </w:t>
      </w:r>
    </w:p>
    <w:p w:rsidR="00CF5BFF" w:rsidRDefault="00C526E1" w:rsidP="00C45143">
      <w:pPr>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Como dito anteriormente, o hibridismo digital </w:t>
      </w:r>
      <w:r w:rsidR="00CF5BFF">
        <w:rPr>
          <w:rFonts w:ascii="Arial" w:hAnsi="Arial" w:cs="Arial"/>
          <w:sz w:val="24"/>
          <w:szCs w:val="24"/>
        </w:rPr>
        <w:t>consolida como forma</w:t>
      </w:r>
      <w:r>
        <w:rPr>
          <w:rFonts w:ascii="Arial" w:hAnsi="Arial" w:cs="Arial"/>
          <w:sz w:val="24"/>
          <w:szCs w:val="24"/>
        </w:rPr>
        <w:t xml:space="preserve"> de tra</w:t>
      </w:r>
      <w:r w:rsidR="00CF5BFF">
        <w:rPr>
          <w:rFonts w:ascii="Arial" w:hAnsi="Arial" w:cs="Arial"/>
          <w:sz w:val="24"/>
          <w:szCs w:val="24"/>
        </w:rPr>
        <w:t>nsmissão da</w:t>
      </w:r>
      <w:r>
        <w:rPr>
          <w:rFonts w:ascii="Arial" w:hAnsi="Arial" w:cs="Arial"/>
          <w:sz w:val="24"/>
          <w:szCs w:val="24"/>
        </w:rPr>
        <w:t xml:space="preserve"> informação </w:t>
      </w:r>
      <w:r w:rsidR="00CF5BFF">
        <w:rPr>
          <w:rFonts w:ascii="Arial" w:hAnsi="Arial" w:cs="Arial"/>
          <w:sz w:val="24"/>
          <w:szCs w:val="24"/>
        </w:rPr>
        <w:t>o</w:t>
      </w:r>
      <w:r>
        <w:rPr>
          <w:rFonts w:ascii="Arial" w:hAnsi="Arial" w:cs="Arial"/>
          <w:sz w:val="24"/>
          <w:szCs w:val="24"/>
        </w:rPr>
        <w:t xml:space="preserve"> código binário.</w:t>
      </w:r>
      <w:r w:rsidR="00CF5BFF">
        <w:rPr>
          <w:rFonts w:ascii="Arial" w:hAnsi="Arial" w:cs="Arial"/>
          <w:sz w:val="24"/>
          <w:szCs w:val="24"/>
        </w:rPr>
        <w:t xml:space="preserve"> As mesas de luz digitais utilizam essa ferramenta para passar a informação da pessoa que a programou para o refletor. </w:t>
      </w:r>
    </w:p>
    <w:p w:rsidR="005963CD" w:rsidRDefault="00CF5BFF" w:rsidP="005963CD">
      <w:pPr>
        <w:spacing w:line="360" w:lineRule="auto"/>
        <w:jc w:val="both"/>
        <w:rPr>
          <w:rFonts w:ascii="Arial" w:hAnsi="Arial" w:cs="Arial"/>
          <w:sz w:val="24"/>
          <w:szCs w:val="24"/>
        </w:rPr>
      </w:pPr>
      <w:r>
        <w:rPr>
          <w:rFonts w:ascii="Arial" w:hAnsi="Arial" w:cs="Arial"/>
          <w:sz w:val="24"/>
          <w:szCs w:val="24"/>
        </w:rPr>
        <w:tab/>
        <w:t xml:space="preserve">O iluminador ou iluminadora são mediados por pequenos computadores, o que altera o modo de pensar a luz e, consequentemente, as habilidades que estes profissionais tem que desenvolver. Se, antes, o conhecimento sobre sistemas óticos e elétricos era centrais, hoje a eletrônica é igualmente necessária. </w:t>
      </w:r>
      <w:r w:rsidR="00C526E1">
        <w:rPr>
          <w:rFonts w:ascii="Arial" w:hAnsi="Arial" w:cs="Arial"/>
          <w:sz w:val="24"/>
          <w:szCs w:val="24"/>
        </w:rPr>
        <w:t xml:space="preserve"> </w:t>
      </w:r>
      <w:r>
        <w:rPr>
          <w:rFonts w:ascii="Arial" w:hAnsi="Arial" w:cs="Arial"/>
          <w:sz w:val="24"/>
          <w:szCs w:val="24"/>
        </w:rPr>
        <w:t xml:space="preserve">Exige-se a capacidade de se relacionar com uma máquina para alcançar seus objetivos. </w:t>
      </w:r>
    </w:p>
    <w:p w:rsidR="00C526E1" w:rsidRDefault="00CF5BFF" w:rsidP="005963CD">
      <w:pPr>
        <w:spacing w:line="360" w:lineRule="auto"/>
        <w:ind w:firstLine="708"/>
        <w:jc w:val="both"/>
        <w:rPr>
          <w:rFonts w:ascii="Arial" w:hAnsi="Arial" w:cs="Arial"/>
          <w:sz w:val="24"/>
          <w:szCs w:val="24"/>
        </w:rPr>
      </w:pPr>
      <w:r>
        <w:rPr>
          <w:rFonts w:ascii="Arial" w:hAnsi="Arial" w:cs="Arial"/>
          <w:sz w:val="24"/>
          <w:szCs w:val="24"/>
        </w:rPr>
        <w:t xml:space="preserve">Pode-se argumentar que as mesas analógicas também são elementos não humanos que não precisaram da eletrônica para mediar a Iluminação. </w:t>
      </w:r>
      <w:r w:rsidR="00F94805">
        <w:rPr>
          <w:rFonts w:ascii="Arial" w:hAnsi="Arial" w:cs="Arial"/>
          <w:sz w:val="24"/>
          <w:szCs w:val="24"/>
        </w:rPr>
        <w:t>De fato, em ambos os casos o ser-humano se articula com o aparato  afim de produzir sentidos sensíveis</w:t>
      </w:r>
      <w:r w:rsidR="00F94805">
        <w:rPr>
          <w:rStyle w:val="Refdenotaderodap"/>
          <w:rFonts w:ascii="Arial" w:hAnsi="Arial" w:cs="Arial"/>
          <w:sz w:val="24"/>
          <w:szCs w:val="24"/>
        </w:rPr>
        <w:footnoteReference w:id="20"/>
      </w:r>
      <w:r w:rsidR="00F94805">
        <w:rPr>
          <w:rFonts w:ascii="Arial" w:hAnsi="Arial" w:cs="Arial"/>
          <w:sz w:val="24"/>
          <w:szCs w:val="24"/>
        </w:rPr>
        <w:t>. Entretanto,</w:t>
      </w:r>
      <w:r>
        <w:rPr>
          <w:rFonts w:ascii="Arial" w:hAnsi="Arial" w:cs="Arial"/>
          <w:sz w:val="24"/>
          <w:szCs w:val="24"/>
        </w:rPr>
        <w:t xml:space="preserve"> </w:t>
      </w:r>
      <w:r w:rsidR="00A649B7">
        <w:rPr>
          <w:rFonts w:ascii="Arial" w:hAnsi="Arial" w:cs="Arial"/>
          <w:sz w:val="24"/>
          <w:szCs w:val="24"/>
        </w:rPr>
        <w:t>ao comparar</w:t>
      </w:r>
      <w:r>
        <w:rPr>
          <w:rFonts w:ascii="Arial" w:hAnsi="Arial" w:cs="Arial"/>
          <w:sz w:val="24"/>
          <w:szCs w:val="24"/>
        </w:rPr>
        <w:t xml:space="preserve"> </w:t>
      </w:r>
      <w:r w:rsidR="00A649B7">
        <w:rPr>
          <w:rFonts w:ascii="Arial" w:hAnsi="Arial" w:cs="Arial"/>
          <w:sz w:val="24"/>
          <w:szCs w:val="24"/>
        </w:rPr>
        <w:t xml:space="preserve">a presença do trabalho humano entre uma e outra, é possível perceber a dimensão da mudança estrutural em relação ao trabalho do iluminador ou iluminadora. </w:t>
      </w:r>
    </w:p>
    <w:p w:rsidR="00BA574B" w:rsidRDefault="00A649B7" w:rsidP="00BA574B">
      <w:pPr>
        <w:spacing w:line="360" w:lineRule="auto"/>
        <w:ind w:firstLine="708"/>
        <w:jc w:val="both"/>
        <w:rPr>
          <w:rFonts w:ascii="Arial" w:hAnsi="Arial" w:cs="Arial"/>
          <w:sz w:val="24"/>
          <w:szCs w:val="24"/>
        </w:rPr>
      </w:pPr>
      <w:r>
        <w:rPr>
          <w:rFonts w:ascii="Arial" w:hAnsi="Arial" w:cs="Arial"/>
          <w:sz w:val="24"/>
          <w:szCs w:val="24"/>
        </w:rPr>
        <w:t xml:space="preserve">Uma mesa analógica depende de seus </w:t>
      </w:r>
      <w:proofErr w:type="spellStart"/>
      <w:r w:rsidRPr="00A649B7">
        <w:rPr>
          <w:rFonts w:ascii="Arial" w:hAnsi="Arial" w:cs="Arial"/>
          <w:i/>
          <w:sz w:val="24"/>
          <w:szCs w:val="24"/>
        </w:rPr>
        <w:t>faders</w:t>
      </w:r>
      <w:proofErr w:type="spellEnd"/>
      <w:r>
        <w:rPr>
          <w:rFonts w:ascii="Arial" w:hAnsi="Arial" w:cs="Arial"/>
          <w:sz w:val="24"/>
          <w:szCs w:val="24"/>
        </w:rPr>
        <w:t xml:space="preserve"> e da mão humana para alterar a intensidade da luz de um refletor. </w:t>
      </w:r>
      <w:r w:rsidR="00BA574B">
        <w:rPr>
          <w:rFonts w:ascii="Arial" w:hAnsi="Arial" w:cs="Arial"/>
          <w:sz w:val="24"/>
          <w:szCs w:val="24"/>
        </w:rPr>
        <w:t xml:space="preserve">Já a digital, depende de uma programação, ou seja, a translação para a linguagem binária, para poder </w:t>
      </w:r>
      <w:r w:rsidR="00BA574B" w:rsidRPr="00BA574B">
        <w:rPr>
          <w:rFonts w:ascii="Arial" w:hAnsi="Arial" w:cs="Arial"/>
          <w:i/>
          <w:sz w:val="24"/>
          <w:szCs w:val="24"/>
        </w:rPr>
        <w:t>reproduzir</w:t>
      </w:r>
      <w:r w:rsidR="00BA574B">
        <w:rPr>
          <w:rFonts w:ascii="Arial" w:hAnsi="Arial" w:cs="Arial"/>
          <w:sz w:val="24"/>
          <w:szCs w:val="24"/>
        </w:rPr>
        <w:t xml:space="preserve"> determinado comando. Ainda que ambas sejam intermediárias para certos fins, a digital tem certa independência em relação ao trabalho humano. Como citado anteriormente, a capacidade de reproduzir cores, posições, símbolos, significados pode ser facilmente reproduzida a partir do mesmo comando na mesa digital, intermediado por um </w:t>
      </w:r>
      <w:proofErr w:type="spellStart"/>
      <w:r w:rsidR="00BA574B">
        <w:rPr>
          <w:rFonts w:ascii="Arial" w:hAnsi="Arial" w:cs="Arial"/>
          <w:sz w:val="24"/>
          <w:szCs w:val="24"/>
        </w:rPr>
        <w:t>pendrive</w:t>
      </w:r>
      <w:proofErr w:type="spellEnd"/>
      <w:r w:rsidR="00BA574B">
        <w:rPr>
          <w:rFonts w:ascii="Arial" w:hAnsi="Arial" w:cs="Arial"/>
          <w:sz w:val="24"/>
          <w:szCs w:val="24"/>
        </w:rPr>
        <w:t xml:space="preserve"> ou similares. Ou seja, a criação da light designer pode ser precisamente reproduzida a partir de </w:t>
      </w:r>
      <w:r w:rsidR="00BA574B">
        <w:rPr>
          <w:rFonts w:ascii="Arial" w:hAnsi="Arial" w:cs="Arial"/>
          <w:sz w:val="24"/>
          <w:szCs w:val="24"/>
        </w:rPr>
        <w:lastRenderedPageBreak/>
        <w:t>determinada programação. Aq</w:t>
      </w:r>
      <w:r w:rsidR="00A06921">
        <w:rPr>
          <w:rFonts w:ascii="Arial" w:hAnsi="Arial" w:cs="Arial"/>
          <w:sz w:val="24"/>
          <w:szCs w:val="24"/>
        </w:rPr>
        <w:t>ui entra o código</w:t>
      </w:r>
      <w:r w:rsidR="00BA574B">
        <w:rPr>
          <w:rFonts w:ascii="Arial" w:hAnsi="Arial" w:cs="Arial"/>
          <w:sz w:val="24"/>
          <w:szCs w:val="24"/>
        </w:rPr>
        <w:t xml:space="preserve"> binári</w:t>
      </w:r>
      <w:r w:rsidR="00A06921">
        <w:rPr>
          <w:rFonts w:ascii="Arial" w:hAnsi="Arial" w:cs="Arial"/>
          <w:sz w:val="24"/>
          <w:szCs w:val="24"/>
        </w:rPr>
        <w:t>o como mediador da informação.</w:t>
      </w:r>
      <w:r w:rsidR="005963CD">
        <w:rPr>
          <w:rFonts w:ascii="Arial" w:hAnsi="Arial" w:cs="Arial"/>
          <w:sz w:val="24"/>
          <w:szCs w:val="24"/>
        </w:rPr>
        <w:t xml:space="preserve"> </w:t>
      </w:r>
    </w:p>
    <w:p w:rsidR="005963CD" w:rsidRDefault="005963CD" w:rsidP="005963CD">
      <w:pPr>
        <w:spacing w:line="360" w:lineRule="auto"/>
        <w:ind w:firstLine="708"/>
        <w:jc w:val="both"/>
        <w:rPr>
          <w:rFonts w:ascii="Arial" w:hAnsi="Arial" w:cs="Arial"/>
          <w:sz w:val="24"/>
          <w:szCs w:val="24"/>
        </w:rPr>
      </w:pPr>
      <w:r>
        <w:rPr>
          <w:rFonts w:ascii="Arial" w:hAnsi="Arial" w:cs="Arial"/>
          <w:sz w:val="24"/>
          <w:szCs w:val="24"/>
        </w:rPr>
        <w:t xml:space="preserve">Um aspecto importantíssimo é a possibilidade de reproduzir a iluminação de um show, de maneira mais independente do elemento humano, em qualquer local com quaisquer equipamentos que entendam a informação pré-programada. </w:t>
      </w:r>
    </w:p>
    <w:p w:rsidR="00BA574B" w:rsidRPr="00C526E1" w:rsidRDefault="00BA574B" w:rsidP="00BA574B">
      <w:pPr>
        <w:spacing w:line="360" w:lineRule="auto"/>
        <w:ind w:firstLine="708"/>
        <w:jc w:val="both"/>
        <w:rPr>
          <w:rFonts w:ascii="Arial" w:hAnsi="Arial" w:cs="Arial"/>
          <w:sz w:val="24"/>
          <w:szCs w:val="24"/>
        </w:rPr>
      </w:pPr>
    </w:p>
    <w:p w:rsidR="005C6D46" w:rsidRPr="005C6D46" w:rsidRDefault="005C6D46" w:rsidP="005C6D46">
      <w:pPr>
        <w:spacing w:line="360" w:lineRule="auto"/>
        <w:jc w:val="both"/>
        <w:rPr>
          <w:rFonts w:ascii="Arial" w:hAnsi="Arial" w:cs="Arial"/>
          <w:b/>
          <w:sz w:val="24"/>
          <w:szCs w:val="24"/>
        </w:rPr>
      </w:pPr>
      <w:r w:rsidRPr="005C6D46">
        <w:rPr>
          <w:rFonts w:ascii="Arial" w:hAnsi="Arial" w:cs="Arial"/>
          <w:b/>
          <w:sz w:val="24"/>
          <w:szCs w:val="24"/>
        </w:rPr>
        <w:t xml:space="preserve">Novas tecnologias, novas criações cênicas. </w:t>
      </w:r>
    </w:p>
    <w:p w:rsidR="005C6D46" w:rsidRPr="005C6D46" w:rsidRDefault="00BA574B" w:rsidP="005C6D46">
      <w:pPr>
        <w:spacing w:line="360" w:lineRule="auto"/>
        <w:ind w:firstLine="708"/>
        <w:jc w:val="both"/>
        <w:rPr>
          <w:rFonts w:ascii="Arial" w:hAnsi="Arial" w:cs="Arial"/>
          <w:sz w:val="24"/>
          <w:szCs w:val="24"/>
        </w:rPr>
      </w:pPr>
      <w:r>
        <w:rPr>
          <w:rFonts w:ascii="Arial" w:hAnsi="Arial" w:cs="Arial"/>
          <w:sz w:val="24"/>
          <w:szCs w:val="24"/>
        </w:rPr>
        <w:t>A introdução e consolidação de novas tecnologias traz</w:t>
      </w:r>
      <w:r w:rsidR="005C6D46" w:rsidRPr="005C6D46">
        <w:rPr>
          <w:rFonts w:ascii="Arial" w:hAnsi="Arial" w:cs="Arial"/>
          <w:sz w:val="24"/>
          <w:szCs w:val="24"/>
        </w:rPr>
        <w:t xml:space="preserve">, indubitavelmente, consequências. </w:t>
      </w:r>
    </w:p>
    <w:p w:rsidR="005C6D46" w:rsidRPr="005C6D46" w:rsidRDefault="005C6D46" w:rsidP="005C6D46">
      <w:pPr>
        <w:spacing w:line="360" w:lineRule="auto"/>
        <w:ind w:firstLine="708"/>
        <w:jc w:val="both"/>
        <w:rPr>
          <w:rFonts w:ascii="Arial" w:hAnsi="Arial" w:cs="Arial"/>
          <w:sz w:val="24"/>
          <w:szCs w:val="24"/>
        </w:rPr>
      </w:pPr>
      <w:r w:rsidRPr="005C6D46">
        <w:rPr>
          <w:rFonts w:ascii="Arial" w:hAnsi="Arial" w:cs="Arial"/>
          <w:sz w:val="24"/>
          <w:szCs w:val="24"/>
        </w:rPr>
        <w:t>À essas criações dão se o nome de “</w:t>
      </w:r>
      <w:proofErr w:type="spellStart"/>
      <w:r w:rsidRPr="005C6D46">
        <w:rPr>
          <w:rFonts w:ascii="Arial" w:hAnsi="Arial" w:cs="Arial"/>
          <w:sz w:val="24"/>
          <w:szCs w:val="24"/>
        </w:rPr>
        <w:t>ecosóficas</w:t>
      </w:r>
      <w:proofErr w:type="spellEnd"/>
      <w:r w:rsidRPr="005C6D46">
        <w:rPr>
          <w:rFonts w:ascii="Arial" w:hAnsi="Arial" w:cs="Arial"/>
          <w:sz w:val="24"/>
          <w:szCs w:val="24"/>
        </w:rPr>
        <w:t xml:space="preserve">”, ou seja, uma obra que, em sua totalidade, necessita das áreas plásticas tanto quanto necessita do corpo da atriz ou do ator. </w:t>
      </w:r>
    </w:p>
    <w:p w:rsidR="005C6D46" w:rsidRPr="005C6D46" w:rsidRDefault="005C6D46" w:rsidP="005C6D46">
      <w:pPr>
        <w:spacing w:line="360" w:lineRule="auto"/>
        <w:ind w:firstLine="708"/>
        <w:jc w:val="both"/>
        <w:rPr>
          <w:rFonts w:ascii="Arial" w:hAnsi="Arial" w:cs="Arial"/>
          <w:sz w:val="24"/>
          <w:szCs w:val="24"/>
        </w:rPr>
      </w:pPr>
      <w:r w:rsidRPr="005C6D46">
        <w:rPr>
          <w:rFonts w:ascii="Arial" w:hAnsi="Arial" w:cs="Arial"/>
          <w:sz w:val="24"/>
          <w:szCs w:val="24"/>
        </w:rPr>
        <w:t xml:space="preserve">Um exemplo é a coreografia na qual duas visualidades são confrontadas constantemente. Durante a performance, o corpo do bailarino varia entre a rigidez e a fluidez, sendo cada presença iluminada de uma maneira. A coreografia, por si só, não dá conta de contrastar esses dois momentos, sendo a luz essencial nessa diferenciação. O blecaute instantâneo e as movimentações cronometradas são possíveis com a tecnologia do LED e com </w:t>
      </w:r>
      <w:proofErr w:type="spellStart"/>
      <w:r w:rsidRPr="005C6D46">
        <w:rPr>
          <w:rFonts w:ascii="Arial" w:hAnsi="Arial" w:cs="Arial"/>
          <w:i/>
          <w:sz w:val="24"/>
          <w:szCs w:val="24"/>
        </w:rPr>
        <w:t>chases</w:t>
      </w:r>
      <w:proofErr w:type="spellEnd"/>
      <w:r w:rsidRPr="005C6D46">
        <w:rPr>
          <w:rFonts w:ascii="Arial" w:hAnsi="Arial" w:cs="Arial"/>
          <w:i/>
          <w:sz w:val="24"/>
          <w:szCs w:val="24"/>
        </w:rPr>
        <w:t xml:space="preserve"> </w:t>
      </w:r>
      <w:r w:rsidRPr="005C6D46">
        <w:rPr>
          <w:rFonts w:ascii="Arial" w:hAnsi="Arial" w:cs="Arial"/>
          <w:sz w:val="24"/>
          <w:szCs w:val="24"/>
        </w:rPr>
        <w:t xml:space="preserve">de consoles e mesas de luz inteligentes. </w:t>
      </w:r>
      <w:r w:rsidRPr="005C6D46">
        <w:rPr>
          <w:rFonts w:ascii="Arial" w:hAnsi="Arial" w:cs="Arial"/>
          <w:i/>
          <w:sz w:val="24"/>
          <w:szCs w:val="24"/>
        </w:rPr>
        <w:t xml:space="preserve"> </w:t>
      </w:r>
    </w:p>
    <w:p w:rsidR="00A649B7" w:rsidRDefault="005C6D46" w:rsidP="005C6D46">
      <w:pPr>
        <w:spacing w:line="360" w:lineRule="auto"/>
        <w:ind w:firstLine="708"/>
        <w:jc w:val="both"/>
        <w:rPr>
          <w:rFonts w:ascii="Arial" w:hAnsi="Arial" w:cs="Arial"/>
          <w:sz w:val="24"/>
          <w:szCs w:val="24"/>
        </w:rPr>
      </w:pPr>
      <w:r w:rsidRPr="005C6D46">
        <w:rPr>
          <w:rFonts w:ascii="Arial" w:hAnsi="Arial" w:cs="Arial"/>
          <w:sz w:val="24"/>
          <w:szCs w:val="24"/>
        </w:rPr>
        <w:t xml:space="preserve">Outro exemplo é o número de Claudio Carneiro, vendido ao </w:t>
      </w:r>
      <w:proofErr w:type="spellStart"/>
      <w:r w:rsidRPr="005C6D46">
        <w:rPr>
          <w:rFonts w:ascii="Arial" w:hAnsi="Arial" w:cs="Arial"/>
          <w:sz w:val="24"/>
          <w:szCs w:val="24"/>
        </w:rPr>
        <w:t>Cirque</w:t>
      </w:r>
      <w:proofErr w:type="spellEnd"/>
      <w:r w:rsidRPr="005C6D46">
        <w:rPr>
          <w:rFonts w:ascii="Arial" w:hAnsi="Arial" w:cs="Arial"/>
          <w:sz w:val="24"/>
          <w:szCs w:val="24"/>
        </w:rPr>
        <w:t xml:space="preserve"> de Solei, “Ne me </w:t>
      </w:r>
      <w:proofErr w:type="spellStart"/>
      <w:r w:rsidRPr="005C6D46">
        <w:rPr>
          <w:rFonts w:ascii="Arial" w:hAnsi="Arial" w:cs="Arial"/>
          <w:sz w:val="24"/>
          <w:szCs w:val="24"/>
        </w:rPr>
        <w:t>Quitte</w:t>
      </w:r>
      <w:proofErr w:type="spellEnd"/>
      <w:r w:rsidRPr="005C6D46">
        <w:rPr>
          <w:rFonts w:ascii="Arial" w:hAnsi="Arial" w:cs="Arial"/>
          <w:sz w:val="24"/>
          <w:szCs w:val="24"/>
        </w:rPr>
        <w:t xml:space="preserve"> </w:t>
      </w:r>
      <w:proofErr w:type="spellStart"/>
      <w:r w:rsidRPr="005C6D46">
        <w:rPr>
          <w:rFonts w:ascii="Arial" w:hAnsi="Arial" w:cs="Arial"/>
          <w:sz w:val="24"/>
          <w:szCs w:val="24"/>
        </w:rPr>
        <w:t>Pas</w:t>
      </w:r>
      <w:proofErr w:type="spellEnd"/>
      <w:r w:rsidRPr="005C6D46">
        <w:rPr>
          <w:rFonts w:ascii="Arial" w:hAnsi="Arial" w:cs="Arial"/>
          <w:sz w:val="24"/>
          <w:szCs w:val="24"/>
        </w:rPr>
        <w:t xml:space="preserve">”. Nele, o palhaço se coloca como intérprete da canção homônima. A luz, por outro lado, é independente – quase inimiga - do ator: enquanto este </w:t>
      </w:r>
      <w:proofErr w:type="spellStart"/>
      <w:r w:rsidRPr="005C6D46">
        <w:rPr>
          <w:rFonts w:ascii="Arial" w:hAnsi="Arial" w:cs="Arial"/>
          <w:sz w:val="24"/>
          <w:szCs w:val="24"/>
        </w:rPr>
        <w:t>performa</w:t>
      </w:r>
      <w:proofErr w:type="spellEnd"/>
      <w:r w:rsidRPr="005C6D46">
        <w:rPr>
          <w:rFonts w:ascii="Arial" w:hAnsi="Arial" w:cs="Arial"/>
          <w:sz w:val="24"/>
          <w:szCs w:val="24"/>
        </w:rPr>
        <w:t xml:space="preserve">, o faixo de luz não o segue, se apaga, se acende novamente do outro lado do palco ou na plateia, se divide em três focos, enfim, desnorteia o protagonista e, por conta disso, quebra a expectativa do público e garante o teor humorístico da apresentação. Vale ressaltar que este número não só consegue acontecer com equipamentos de iluminação convencionais – alguns canhões seguidores ou diversos refletores elipsoidais – como foi assim que ele nasceu. Entretanto, a utilização de </w:t>
      </w:r>
      <w:proofErr w:type="spellStart"/>
      <w:r w:rsidRPr="005C6D46">
        <w:rPr>
          <w:rFonts w:ascii="Arial" w:hAnsi="Arial" w:cs="Arial"/>
          <w:sz w:val="24"/>
          <w:szCs w:val="24"/>
        </w:rPr>
        <w:t>multiparâmetros</w:t>
      </w:r>
      <w:proofErr w:type="spellEnd"/>
      <w:r w:rsidRPr="005C6D46">
        <w:rPr>
          <w:rFonts w:ascii="Arial" w:hAnsi="Arial" w:cs="Arial"/>
          <w:sz w:val="24"/>
          <w:szCs w:val="24"/>
        </w:rPr>
        <w:t xml:space="preserve"> nele potencializa o efeito da obra, seja por multiplicar infindáveis vezes as possibilidades de</w:t>
      </w:r>
      <w:r w:rsidRPr="005C6D46">
        <w:rPr>
          <w:rFonts w:ascii="Arial" w:hAnsi="Arial" w:cs="Arial"/>
          <w:i/>
          <w:sz w:val="24"/>
          <w:szCs w:val="24"/>
        </w:rPr>
        <w:t xml:space="preserve"> </w:t>
      </w:r>
      <w:proofErr w:type="spellStart"/>
      <w:r w:rsidRPr="005C6D46">
        <w:rPr>
          <w:rFonts w:ascii="Arial" w:hAnsi="Arial" w:cs="Arial"/>
          <w:i/>
          <w:sz w:val="24"/>
          <w:szCs w:val="24"/>
        </w:rPr>
        <w:t>focus</w:t>
      </w:r>
      <w:proofErr w:type="spellEnd"/>
      <w:r w:rsidRPr="005C6D46">
        <w:rPr>
          <w:rFonts w:ascii="Arial" w:hAnsi="Arial" w:cs="Arial"/>
          <w:i/>
          <w:sz w:val="24"/>
          <w:szCs w:val="24"/>
        </w:rPr>
        <w:t xml:space="preserve"> points, </w:t>
      </w:r>
      <w:r w:rsidRPr="005C6D46">
        <w:rPr>
          <w:rFonts w:ascii="Arial" w:hAnsi="Arial" w:cs="Arial"/>
          <w:sz w:val="24"/>
          <w:szCs w:val="24"/>
        </w:rPr>
        <w:t xml:space="preserve">seja por possibilitar o movimento rápido do foco de luz. </w:t>
      </w:r>
    </w:p>
    <w:p w:rsidR="002977EF" w:rsidRDefault="005963CD" w:rsidP="00471C90">
      <w:pPr>
        <w:jc w:val="both"/>
        <w:rPr>
          <w:rFonts w:ascii="Arial" w:hAnsi="Arial" w:cs="Arial"/>
          <w:b/>
          <w:sz w:val="24"/>
          <w:szCs w:val="24"/>
        </w:rPr>
      </w:pPr>
      <w:r w:rsidRPr="002977EF">
        <w:rPr>
          <w:rFonts w:ascii="Arial" w:hAnsi="Arial" w:cs="Arial"/>
          <w:b/>
          <w:sz w:val="24"/>
          <w:szCs w:val="24"/>
        </w:rPr>
        <w:lastRenderedPageBreak/>
        <w:t>Considerações</w:t>
      </w:r>
      <w:r>
        <w:rPr>
          <w:rFonts w:ascii="Arial" w:hAnsi="Arial" w:cs="Arial"/>
          <w:sz w:val="24"/>
          <w:szCs w:val="24"/>
        </w:rPr>
        <w:t xml:space="preserve"> </w:t>
      </w:r>
      <w:r w:rsidRPr="002977EF">
        <w:rPr>
          <w:rFonts w:ascii="Arial" w:hAnsi="Arial" w:cs="Arial"/>
          <w:b/>
          <w:sz w:val="24"/>
          <w:szCs w:val="24"/>
        </w:rPr>
        <w:t>Finais</w:t>
      </w:r>
    </w:p>
    <w:p w:rsidR="00A649B7" w:rsidRPr="00760136" w:rsidRDefault="00A649B7" w:rsidP="00471C90">
      <w:pPr>
        <w:jc w:val="both"/>
        <w:rPr>
          <w:rFonts w:ascii="Arial" w:hAnsi="Arial" w:cs="Arial"/>
          <w:sz w:val="24"/>
          <w:szCs w:val="24"/>
        </w:rPr>
      </w:pPr>
    </w:p>
    <w:p w:rsidR="00760136" w:rsidRDefault="00760136" w:rsidP="00760136">
      <w:pPr>
        <w:spacing w:line="360" w:lineRule="auto"/>
        <w:ind w:firstLine="708"/>
        <w:jc w:val="both"/>
        <w:rPr>
          <w:rFonts w:ascii="Arial" w:hAnsi="Arial" w:cs="Arial"/>
          <w:sz w:val="24"/>
          <w:szCs w:val="24"/>
        </w:rPr>
      </w:pPr>
      <w:r w:rsidRPr="00760136">
        <w:rPr>
          <w:rFonts w:ascii="Arial" w:hAnsi="Arial" w:cs="Arial"/>
          <w:sz w:val="24"/>
          <w:szCs w:val="24"/>
        </w:rPr>
        <w:t>“O desenvolvimento de novas técnicas, mídias e suportes vem, não raramente, acompanhado de um espírito ameaçador aos modelos de representação e de produção em vigência numa determinada época</w:t>
      </w:r>
      <w:r>
        <w:rPr>
          <w:rFonts w:ascii="Arial" w:hAnsi="Arial" w:cs="Arial"/>
          <w:sz w:val="24"/>
          <w:szCs w:val="24"/>
        </w:rPr>
        <w:t>”</w:t>
      </w:r>
      <w:r>
        <w:rPr>
          <w:rStyle w:val="Refdenotaderodap"/>
          <w:rFonts w:ascii="Arial" w:hAnsi="Arial" w:cs="Arial"/>
          <w:sz w:val="24"/>
          <w:szCs w:val="24"/>
        </w:rPr>
        <w:footnoteReference w:id="21"/>
      </w:r>
      <w:r>
        <w:rPr>
          <w:rFonts w:ascii="Arial" w:hAnsi="Arial" w:cs="Arial"/>
          <w:sz w:val="24"/>
          <w:szCs w:val="24"/>
        </w:rPr>
        <w:t xml:space="preserve">. </w:t>
      </w:r>
    </w:p>
    <w:p w:rsidR="00760136" w:rsidRDefault="00760136" w:rsidP="00760136">
      <w:pPr>
        <w:spacing w:line="360" w:lineRule="auto"/>
        <w:ind w:firstLine="708"/>
        <w:jc w:val="both"/>
        <w:rPr>
          <w:rFonts w:ascii="Arial" w:hAnsi="Arial" w:cs="Arial"/>
          <w:sz w:val="24"/>
          <w:szCs w:val="24"/>
        </w:rPr>
      </w:pPr>
      <w:r>
        <w:rPr>
          <w:rFonts w:ascii="Arial" w:hAnsi="Arial" w:cs="Arial"/>
          <w:sz w:val="24"/>
          <w:szCs w:val="24"/>
        </w:rPr>
        <w:t>O século XXI assiste à uma revolução sem precedentes, em todos os campos da vida humana. Certezas, rotinas e relações se reconstroem a partir de novos parâmetros, intensamente permeados pelo di</w:t>
      </w:r>
      <w:r w:rsidR="00703E61">
        <w:rPr>
          <w:rFonts w:ascii="Arial" w:hAnsi="Arial" w:cs="Arial"/>
          <w:sz w:val="24"/>
          <w:szCs w:val="24"/>
        </w:rPr>
        <w:t xml:space="preserve">gital. </w:t>
      </w:r>
    </w:p>
    <w:p w:rsidR="00703E61" w:rsidRDefault="00760136" w:rsidP="00760136">
      <w:pPr>
        <w:spacing w:line="360" w:lineRule="auto"/>
        <w:ind w:firstLine="708"/>
        <w:jc w:val="both"/>
        <w:rPr>
          <w:rFonts w:ascii="Arial" w:hAnsi="Arial" w:cs="Arial"/>
          <w:sz w:val="24"/>
          <w:szCs w:val="24"/>
        </w:rPr>
      </w:pPr>
      <w:r>
        <w:rPr>
          <w:rFonts w:ascii="Arial" w:hAnsi="Arial" w:cs="Arial"/>
          <w:sz w:val="24"/>
          <w:szCs w:val="24"/>
        </w:rPr>
        <w:t>A Iluminação Cênica não está isolada da sociedade que a produz e a assis</w:t>
      </w:r>
      <w:r w:rsidR="00CB7953">
        <w:rPr>
          <w:rFonts w:ascii="Arial" w:hAnsi="Arial" w:cs="Arial"/>
          <w:sz w:val="24"/>
          <w:szCs w:val="24"/>
        </w:rPr>
        <w:t>te e, por isso, está sujeita aos constantes câmbios dos paradigmas contemporâneos a ela</w:t>
      </w:r>
      <w:r w:rsidR="00703E61">
        <w:rPr>
          <w:rFonts w:ascii="Arial" w:hAnsi="Arial" w:cs="Arial"/>
          <w:sz w:val="24"/>
          <w:szCs w:val="24"/>
        </w:rPr>
        <w:t xml:space="preserve">. A digitalização do processo de criação e operação de luz altera profundamente a formação e habilidades do profissional envolvido nesse processo, mas não é como se os conhecimentos tradicionais para a iluminação se tornasse, de repente, inúteis. Os modelos novos e antigos se potencializam para a consolidação de uma linguagem do visível e do invisível. </w:t>
      </w:r>
    </w:p>
    <w:p w:rsidR="00760136" w:rsidRDefault="00703E61" w:rsidP="00760136">
      <w:pPr>
        <w:spacing w:line="360" w:lineRule="auto"/>
        <w:ind w:firstLine="708"/>
        <w:jc w:val="both"/>
        <w:rPr>
          <w:rFonts w:ascii="Arial" w:hAnsi="Arial" w:cs="Arial"/>
          <w:sz w:val="24"/>
          <w:szCs w:val="24"/>
        </w:rPr>
      </w:pPr>
      <w:r>
        <w:rPr>
          <w:rFonts w:ascii="Arial" w:hAnsi="Arial" w:cs="Arial"/>
          <w:sz w:val="24"/>
          <w:szCs w:val="24"/>
        </w:rPr>
        <w:t>Talvez a digitalização da realidade ainda seja um fenômeno muito recente para ser co</w:t>
      </w:r>
      <w:r w:rsidR="00795E86">
        <w:rPr>
          <w:rFonts w:ascii="Arial" w:hAnsi="Arial" w:cs="Arial"/>
          <w:sz w:val="24"/>
          <w:szCs w:val="24"/>
        </w:rPr>
        <w:t>mpreendido em sua complexidade. Sem dúvida, as mudanças trouxeram novas possibilidades, mas novos obstáculos também. Com o tempo, pode ser que fique mais claro os contornos do pós-humano e sua influência na ação humana, inclusive no campo artístico.</w:t>
      </w:r>
    </w:p>
    <w:p w:rsidR="005C6D46" w:rsidRPr="00795E86" w:rsidRDefault="00703E61" w:rsidP="00795E86">
      <w:pPr>
        <w:rPr>
          <w:rFonts w:ascii="Arial" w:hAnsi="Arial" w:cs="Arial"/>
          <w:sz w:val="24"/>
          <w:szCs w:val="24"/>
        </w:rPr>
      </w:pPr>
      <w:r>
        <w:rPr>
          <w:rFonts w:ascii="Arial" w:hAnsi="Arial" w:cs="Arial"/>
          <w:sz w:val="24"/>
          <w:szCs w:val="24"/>
        </w:rPr>
        <w:br w:type="page"/>
      </w:r>
      <w:r w:rsidR="00A649B7" w:rsidRPr="00471C90">
        <w:rPr>
          <w:rFonts w:ascii="Arial" w:hAnsi="Arial" w:cs="Arial"/>
          <w:b/>
          <w:sz w:val="20"/>
          <w:szCs w:val="20"/>
        </w:rPr>
        <w:lastRenderedPageBreak/>
        <w:t>Bibliografia</w:t>
      </w:r>
    </w:p>
    <w:p w:rsidR="005C6D46" w:rsidRPr="00471C90" w:rsidRDefault="00A649B7" w:rsidP="00471C90">
      <w:pPr>
        <w:spacing w:line="360" w:lineRule="auto"/>
        <w:jc w:val="both"/>
        <w:rPr>
          <w:rFonts w:ascii="Arial" w:hAnsi="Arial" w:cs="Arial"/>
          <w:b/>
          <w:sz w:val="20"/>
          <w:szCs w:val="20"/>
        </w:rPr>
      </w:pPr>
      <w:r w:rsidRPr="00471C90">
        <w:rPr>
          <w:rFonts w:ascii="Arial" w:hAnsi="Arial" w:cs="Arial"/>
          <w:b/>
          <w:sz w:val="20"/>
          <w:szCs w:val="20"/>
        </w:rPr>
        <w:t xml:space="preserve">Livros </w:t>
      </w:r>
    </w:p>
    <w:p w:rsidR="007C2BC9" w:rsidRPr="00471C90" w:rsidRDefault="007C2BC9" w:rsidP="00471C90">
      <w:pPr>
        <w:spacing w:line="360" w:lineRule="auto"/>
        <w:jc w:val="both"/>
        <w:rPr>
          <w:rFonts w:ascii="Arial" w:hAnsi="Arial" w:cs="Arial"/>
          <w:sz w:val="20"/>
          <w:szCs w:val="20"/>
        </w:rPr>
      </w:pPr>
      <w:r w:rsidRPr="00471C90">
        <w:rPr>
          <w:rFonts w:ascii="Arial" w:hAnsi="Arial" w:cs="Arial"/>
          <w:sz w:val="20"/>
          <w:szCs w:val="20"/>
        </w:rPr>
        <w:t>DOMINGUES, D</w:t>
      </w:r>
      <w:r w:rsidR="00AE5D73" w:rsidRPr="00471C90">
        <w:rPr>
          <w:rFonts w:ascii="Arial" w:hAnsi="Arial" w:cs="Arial"/>
          <w:sz w:val="20"/>
          <w:szCs w:val="20"/>
        </w:rPr>
        <w:t>iana</w:t>
      </w:r>
      <w:r w:rsidRPr="00471C90">
        <w:rPr>
          <w:rFonts w:ascii="Arial" w:hAnsi="Arial" w:cs="Arial"/>
          <w:sz w:val="20"/>
          <w:szCs w:val="20"/>
        </w:rPr>
        <w:t>. (</w:t>
      </w:r>
      <w:proofErr w:type="gramStart"/>
      <w:r w:rsidRPr="00471C90">
        <w:rPr>
          <w:rFonts w:ascii="Arial" w:hAnsi="Arial" w:cs="Arial"/>
          <w:sz w:val="20"/>
          <w:szCs w:val="20"/>
        </w:rPr>
        <w:t>org.</w:t>
      </w:r>
      <w:proofErr w:type="gramEnd"/>
      <w:r w:rsidRPr="00471C90">
        <w:rPr>
          <w:rFonts w:ascii="Arial" w:hAnsi="Arial" w:cs="Arial"/>
          <w:sz w:val="20"/>
          <w:szCs w:val="20"/>
        </w:rPr>
        <w:t xml:space="preserve">).  </w:t>
      </w:r>
      <w:r w:rsidR="00AE5D73" w:rsidRPr="00471C90">
        <w:rPr>
          <w:rFonts w:ascii="Arial" w:hAnsi="Arial" w:cs="Arial"/>
          <w:sz w:val="20"/>
          <w:szCs w:val="20"/>
        </w:rPr>
        <w:t>A arte no século XXI. A humanização das tecnologias</w:t>
      </w:r>
      <w:r w:rsidRPr="00471C90">
        <w:rPr>
          <w:rFonts w:ascii="Arial" w:hAnsi="Arial" w:cs="Arial"/>
          <w:sz w:val="20"/>
          <w:szCs w:val="20"/>
        </w:rPr>
        <w:t>. São Paulo: Editora UNESP, 1997.</w:t>
      </w:r>
    </w:p>
    <w:p w:rsidR="007C2BC9" w:rsidRPr="00471C90" w:rsidRDefault="007C2BC9" w:rsidP="00471C90">
      <w:pPr>
        <w:spacing w:line="360" w:lineRule="auto"/>
        <w:jc w:val="both"/>
        <w:rPr>
          <w:rFonts w:ascii="Arial" w:hAnsi="Arial" w:cs="Arial"/>
          <w:sz w:val="20"/>
          <w:szCs w:val="20"/>
        </w:rPr>
      </w:pPr>
      <w:r w:rsidRPr="00471C90">
        <w:rPr>
          <w:rFonts w:ascii="Arial" w:hAnsi="Arial" w:cs="Arial"/>
          <w:sz w:val="20"/>
          <w:szCs w:val="20"/>
        </w:rPr>
        <w:t xml:space="preserve">______. </w:t>
      </w:r>
      <w:proofErr w:type="gramStart"/>
      <w:r w:rsidR="00AE5D73" w:rsidRPr="00471C90">
        <w:rPr>
          <w:rFonts w:ascii="Arial" w:hAnsi="Arial" w:cs="Arial"/>
          <w:sz w:val="20"/>
          <w:szCs w:val="20"/>
        </w:rPr>
        <w:t>Arte e Vida No</w:t>
      </w:r>
      <w:proofErr w:type="gramEnd"/>
      <w:r w:rsidR="00AE5D73" w:rsidRPr="00471C90">
        <w:rPr>
          <w:rFonts w:ascii="Arial" w:hAnsi="Arial" w:cs="Arial"/>
          <w:sz w:val="20"/>
          <w:szCs w:val="20"/>
        </w:rPr>
        <w:t xml:space="preserve"> Século XXI. Tecnologia, Ciência E Criatividade. </w:t>
      </w:r>
      <w:r w:rsidRPr="00471C90">
        <w:rPr>
          <w:rFonts w:ascii="Arial" w:hAnsi="Arial" w:cs="Arial"/>
          <w:sz w:val="20"/>
          <w:szCs w:val="20"/>
        </w:rPr>
        <w:t xml:space="preserve">São Paulo: Editora UNESP, 2003. </w:t>
      </w:r>
    </w:p>
    <w:p w:rsidR="000007CC" w:rsidRPr="00471C90" w:rsidRDefault="000007CC" w:rsidP="00471C90">
      <w:pPr>
        <w:spacing w:line="360" w:lineRule="auto"/>
        <w:jc w:val="both"/>
        <w:rPr>
          <w:rFonts w:ascii="Arial" w:hAnsi="Arial" w:cs="Arial"/>
          <w:sz w:val="20"/>
          <w:szCs w:val="20"/>
        </w:rPr>
      </w:pPr>
      <w:r w:rsidRPr="00471C90">
        <w:rPr>
          <w:rFonts w:ascii="Arial" w:hAnsi="Arial" w:cs="Arial"/>
          <w:sz w:val="20"/>
          <w:szCs w:val="20"/>
        </w:rPr>
        <w:t xml:space="preserve">FEBVRE, </w:t>
      </w:r>
      <w:proofErr w:type="spellStart"/>
      <w:r w:rsidRPr="00471C90">
        <w:rPr>
          <w:rFonts w:ascii="Arial" w:hAnsi="Arial" w:cs="Arial"/>
          <w:sz w:val="20"/>
          <w:szCs w:val="20"/>
        </w:rPr>
        <w:t>Lucien</w:t>
      </w:r>
      <w:proofErr w:type="spellEnd"/>
      <w:r w:rsidRPr="00471C90">
        <w:rPr>
          <w:rFonts w:ascii="Arial" w:hAnsi="Arial" w:cs="Arial"/>
          <w:sz w:val="20"/>
          <w:szCs w:val="20"/>
        </w:rPr>
        <w:t xml:space="preserve">. </w:t>
      </w:r>
      <w:r w:rsidRPr="00613C11">
        <w:rPr>
          <w:rFonts w:ascii="Arial" w:hAnsi="Arial" w:cs="Arial"/>
          <w:sz w:val="20"/>
          <w:szCs w:val="20"/>
        </w:rPr>
        <w:t>Combates pela História</w:t>
      </w:r>
      <w:r w:rsidR="00613C11" w:rsidRPr="00613C11">
        <w:rPr>
          <w:rFonts w:ascii="Arial" w:hAnsi="Arial" w:cs="Arial"/>
          <w:sz w:val="20"/>
          <w:szCs w:val="20"/>
        </w:rPr>
        <w:t xml:space="preserve">. </w:t>
      </w:r>
      <w:r w:rsidR="00613C11" w:rsidRPr="00613C11">
        <w:rPr>
          <w:rFonts w:ascii="Arial" w:hAnsi="Arial" w:cs="Arial"/>
          <w:sz w:val="20"/>
          <w:szCs w:val="20"/>
        </w:rPr>
        <w:t>Lisboa: Editora Presença, 1989</w:t>
      </w:r>
      <w:r w:rsidR="00613C11">
        <w:rPr>
          <w:rFonts w:ascii="Arial" w:hAnsi="Arial" w:cs="Arial"/>
          <w:sz w:val="20"/>
          <w:szCs w:val="20"/>
        </w:rPr>
        <w:t>.</w:t>
      </w:r>
    </w:p>
    <w:p w:rsidR="000007CC" w:rsidRPr="00471C90" w:rsidRDefault="000007CC" w:rsidP="00471C90">
      <w:pPr>
        <w:spacing w:line="360" w:lineRule="auto"/>
        <w:jc w:val="both"/>
        <w:rPr>
          <w:rFonts w:ascii="Arial" w:hAnsi="Arial" w:cs="Arial"/>
          <w:sz w:val="20"/>
          <w:szCs w:val="20"/>
        </w:rPr>
      </w:pPr>
      <w:r w:rsidRPr="00471C90">
        <w:rPr>
          <w:rFonts w:ascii="Arial" w:hAnsi="Arial" w:cs="Arial"/>
          <w:sz w:val="20"/>
          <w:szCs w:val="20"/>
        </w:rPr>
        <w:t>HOBSBA</w:t>
      </w:r>
      <w:r w:rsidR="00613C11">
        <w:rPr>
          <w:rFonts w:ascii="Arial" w:hAnsi="Arial" w:cs="Arial"/>
          <w:sz w:val="20"/>
          <w:szCs w:val="20"/>
        </w:rPr>
        <w:t xml:space="preserve">WN, Eric. A Era das Revoluções. 1789 – 1848. São Paulo: Paz e Terra, 2012 (1962).  </w:t>
      </w:r>
    </w:p>
    <w:p w:rsidR="000007CC" w:rsidRPr="00471C90" w:rsidRDefault="00EE1382" w:rsidP="00471C90">
      <w:pPr>
        <w:spacing w:line="360" w:lineRule="auto"/>
        <w:jc w:val="both"/>
        <w:rPr>
          <w:rFonts w:ascii="Arial" w:hAnsi="Arial" w:cs="Arial"/>
          <w:sz w:val="20"/>
          <w:szCs w:val="20"/>
        </w:rPr>
      </w:pPr>
      <w:r>
        <w:rPr>
          <w:rFonts w:ascii="Arial" w:hAnsi="Arial" w:cs="Arial"/>
          <w:sz w:val="20"/>
          <w:szCs w:val="20"/>
        </w:rPr>
        <w:t>______.</w:t>
      </w:r>
      <w:r w:rsidR="007C2BC9" w:rsidRPr="00471C90">
        <w:rPr>
          <w:rFonts w:ascii="Arial" w:hAnsi="Arial" w:cs="Arial"/>
          <w:sz w:val="20"/>
          <w:szCs w:val="20"/>
        </w:rPr>
        <w:t xml:space="preserve"> A Era dos Extremos. </w:t>
      </w:r>
      <w:r w:rsidR="00AE5D73" w:rsidRPr="00471C90">
        <w:rPr>
          <w:rFonts w:ascii="Arial" w:hAnsi="Arial" w:cs="Arial"/>
          <w:sz w:val="20"/>
          <w:szCs w:val="20"/>
        </w:rPr>
        <w:t>O Breve S</w:t>
      </w:r>
      <w:r w:rsidR="007C2BC9" w:rsidRPr="00471C90">
        <w:rPr>
          <w:rFonts w:ascii="Arial" w:hAnsi="Arial" w:cs="Arial"/>
          <w:sz w:val="20"/>
          <w:szCs w:val="20"/>
        </w:rPr>
        <w:t>éculo XX – 1913-1991. São Paulo: Com</w:t>
      </w:r>
      <w:r w:rsidR="000007CC" w:rsidRPr="00471C90">
        <w:rPr>
          <w:rFonts w:ascii="Arial" w:hAnsi="Arial" w:cs="Arial"/>
          <w:sz w:val="20"/>
          <w:szCs w:val="20"/>
        </w:rPr>
        <w:t>panhia das Letras, 2015 (1995).</w:t>
      </w:r>
    </w:p>
    <w:p w:rsidR="000007CC" w:rsidRPr="00471C90" w:rsidRDefault="000007CC" w:rsidP="00471C90">
      <w:pPr>
        <w:spacing w:line="360" w:lineRule="auto"/>
        <w:jc w:val="both"/>
        <w:rPr>
          <w:rFonts w:ascii="Arial" w:hAnsi="Arial" w:cs="Arial"/>
          <w:sz w:val="20"/>
          <w:szCs w:val="20"/>
        </w:rPr>
      </w:pPr>
      <w:r w:rsidRPr="00471C90">
        <w:rPr>
          <w:rFonts w:ascii="Arial" w:hAnsi="Arial" w:cs="Arial"/>
          <w:sz w:val="20"/>
          <w:szCs w:val="20"/>
        </w:rPr>
        <w:t xml:space="preserve">JASANOFF, Sheila. </w:t>
      </w:r>
      <w:proofErr w:type="spellStart"/>
      <w:r w:rsidRPr="00471C90">
        <w:rPr>
          <w:rFonts w:ascii="Arial" w:hAnsi="Arial" w:cs="Arial"/>
          <w:sz w:val="20"/>
          <w:szCs w:val="20"/>
        </w:rPr>
        <w:t>States</w:t>
      </w:r>
      <w:proofErr w:type="spellEnd"/>
      <w:r w:rsidRPr="00471C90">
        <w:rPr>
          <w:rFonts w:ascii="Arial" w:hAnsi="Arial" w:cs="Arial"/>
          <w:sz w:val="20"/>
          <w:szCs w:val="20"/>
        </w:rPr>
        <w:t xml:space="preserve"> </w:t>
      </w:r>
      <w:proofErr w:type="spellStart"/>
      <w:r w:rsidRPr="00471C90">
        <w:rPr>
          <w:rFonts w:ascii="Arial" w:hAnsi="Arial" w:cs="Arial"/>
          <w:sz w:val="20"/>
          <w:szCs w:val="20"/>
        </w:rPr>
        <w:t>of</w:t>
      </w:r>
      <w:proofErr w:type="spellEnd"/>
      <w:r w:rsidRPr="00471C90">
        <w:rPr>
          <w:rFonts w:ascii="Arial" w:hAnsi="Arial" w:cs="Arial"/>
          <w:sz w:val="20"/>
          <w:szCs w:val="20"/>
        </w:rPr>
        <w:t xml:space="preserve"> </w:t>
      </w:r>
      <w:proofErr w:type="spellStart"/>
      <w:r w:rsidRPr="00471C90">
        <w:rPr>
          <w:rFonts w:ascii="Arial" w:hAnsi="Arial" w:cs="Arial"/>
          <w:sz w:val="20"/>
          <w:szCs w:val="20"/>
        </w:rPr>
        <w:t>Knowledge</w:t>
      </w:r>
      <w:proofErr w:type="spellEnd"/>
      <w:r w:rsidRPr="00471C90">
        <w:rPr>
          <w:rFonts w:ascii="Arial" w:hAnsi="Arial" w:cs="Arial"/>
          <w:sz w:val="20"/>
          <w:szCs w:val="20"/>
        </w:rPr>
        <w:t xml:space="preserve">, The </w:t>
      </w:r>
      <w:proofErr w:type="spellStart"/>
      <w:r w:rsidRPr="00471C90">
        <w:rPr>
          <w:rFonts w:ascii="Arial" w:hAnsi="Arial" w:cs="Arial"/>
          <w:sz w:val="20"/>
          <w:szCs w:val="20"/>
        </w:rPr>
        <w:t>Co-Production</w:t>
      </w:r>
      <w:proofErr w:type="spellEnd"/>
      <w:r w:rsidRPr="00471C90">
        <w:rPr>
          <w:rFonts w:ascii="Arial" w:hAnsi="Arial" w:cs="Arial"/>
          <w:sz w:val="20"/>
          <w:szCs w:val="20"/>
        </w:rPr>
        <w:t xml:space="preserve"> </w:t>
      </w:r>
      <w:proofErr w:type="spellStart"/>
      <w:r w:rsidRPr="00471C90">
        <w:rPr>
          <w:rFonts w:ascii="Arial" w:hAnsi="Arial" w:cs="Arial"/>
          <w:sz w:val="20"/>
          <w:szCs w:val="20"/>
        </w:rPr>
        <w:t>of</w:t>
      </w:r>
      <w:proofErr w:type="spellEnd"/>
      <w:r w:rsidRPr="00471C90">
        <w:rPr>
          <w:rFonts w:ascii="Arial" w:hAnsi="Arial" w:cs="Arial"/>
          <w:sz w:val="20"/>
          <w:szCs w:val="20"/>
        </w:rPr>
        <w:t xml:space="preserve"> Science </w:t>
      </w:r>
      <w:proofErr w:type="spellStart"/>
      <w:r w:rsidRPr="00471C90">
        <w:rPr>
          <w:rFonts w:ascii="Arial" w:hAnsi="Arial" w:cs="Arial"/>
          <w:sz w:val="20"/>
          <w:szCs w:val="20"/>
        </w:rPr>
        <w:t>and</w:t>
      </w:r>
      <w:proofErr w:type="spellEnd"/>
      <w:r w:rsidRPr="00471C90">
        <w:rPr>
          <w:rFonts w:ascii="Arial" w:hAnsi="Arial" w:cs="Arial"/>
          <w:sz w:val="20"/>
          <w:szCs w:val="20"/>
        </w:rPr>
        <w:t xml:space="preserve"> Social </w:t>
      </w:r>
      <w:proofErr w:type="spellStart"/>
      <w:r w:rsidRPr="00471C90">
        <w:rPr>
          <w:rFonts w:ascii="Arial" w:hAnsi="Arial" w:cs="Arial"/>
          <w:sz w:val="20"/>
          <w:szCs w:val="20"/>
        </w:rPr>
        <w:t>Order</w:t>
      </w:r>
      <w:proofErr w:type="spellEnd"/>
      <w:r w:rsidRPr="00471C90">
        <w:rPr>
          <w:rFonts w:ascii="Arial" w:hAnsi="Arial" w:cs="Arial"/>
          <w:sz w:val="20"/>
          <w:szCs w:val="20"/>
        </w:rPr>
        <w:t xml:space="preserve">. </w:t>
      </w:r>
    </w:p>
    <w:p w:rsidR="007C2BC9" w:rsidRPr="00471C90" w:rsidRDefault="007C2BC9" w:rsidP="00471C90">
      <w:pPr>
        <w:spacing w:line="360" w:lineRule="auto"/>
        <w:jc w:val="both"/>
        <w:rPr>
          <w:rFonts w:ascii="Arial" w:hAnsi="Arial" w:cs="Arial"/>
          <w:sz w:val="20"/>
          <w:szCs w:val="20"/>
        </w:rPr>
      </w:pPr>
      <w:r w:rsidRPr="00471C90">
        <w:rPr>
          <w:rFonts w:ascii="Arial" w:hAnsi="Arial" w:cs="Arial"/>
          <w:sz w:val="20"/>
          <w:szCs w:val="20"/>
        </w:rPr>
        <w:t>PAULA, H</w:t>
      </w:r>
      <w:r w:rsidR="00AE5D73" w:rsidRPr="00471C90">
        <w:rPr>
          <w:rFonts w:ascii="Arial" w:hAnsi="Arial" w:cs="Arial"/>
          <w:sz w:val="20"/>
          <w:szCs w:val="20"/>
        </w:rPr>
        <w:t>elder</w:t>
      </w:r>
      <w:r w:rsidRPr="00471C90">
        <w:rPr>
          <w:rFonts w:ascii="Arial" w:hAnsi="Arial" w:cs="Arial"/>
          <w:sz w:val="20"/>
          <w:szCs w:val="20"/>
        </w:rPr>
        <w:t xml:space="preserve"> </w:t>
      </w:r>
      <w:r w:rsidRPr="00471C90">
        <w:rPr>
          <w:rFonts w:ascii="Arial" w:hAnsi="Arial" w:cs="Arial"/>
          <w:i/>
          <w:sz w:val="20"/>
          <w:szCs w:val="20"/>
        </w:rPr>
        <w:t>et al</w:t>
      </w:r>
      <w:r w:rsidRPr="00471C90">
        <w:rPr>
          <w:rFonts w:ascii="Arial" w:hAnsi="Arial" w:cs="Arial"/>
          <w:sz w:val="20"/>
          <w:szCs w:val="20"/>
        </w:rPr>
        <w:t xml:space="preserve">. Quântica para Iniciantes: investigações e projetos. Belo Horizonte: Editora UFMG, 2011. </w:t>
      </w:r>
    </w:p>
    <w:p w:rsidR="000007CC" w:rsidRPr="00471C90" w:rsidRDefault="007C2BC9" w:rsidP="00471C90">
      <w:pPr>
        <w:pStyle w:val="Textodenotaderodap"/>
        <w:jc w:val="both"/>
        <w:rPr>
          <w:rFonts w:ascii="Arial" w:hAnsi="Arial" w:cs="Arial"/>
          <w:b/>
        </w:rPr>
      </w:pPr>
      <w:r w:rsidRPr="00471C90">
        <w:rPr>
          <w:rFonts w:ascii="Arial" w:hAnsi="Arial" w:cs="Arial"/>
        </w:rPr>
        <w:t>SANTANELLA, L</w:t>
      </w:r>
      <w:r w:rsidR="00AE5D73" w:rsidRPr="00471C90">
        <w:rPr>
          <w:rFonts w:ascii="Arial" w:hAnsi="Arial" w:cs="Arial"/>
        </w:rPr>
        <w:t>ucia.</w:t>
      </w:r>
      <w:r w:rsidRPr="00471C90">
        <w:rPr>
          <w:rFonts w:ascii="Arial" w:hAnsi="Arial" w:cs="Arial"/>
        </w:rPr>
        <w:t xml:space="preserve"> Culturas e Artes do Pós-Humano</w:t>
      </w:r>
      <w:r w:rsidRPr="00471C90">
        <w:rPr>
          <w:rFonts w:ascii="Arial" w:hAnsi="Arial" w:cs="Arial"/>
          <w:b/>
        </w:rPr>
        <w:t xml:space="preserve">. </w:t>
      </w:r>
      <w:r w:rsidR="00AE5D73" w:rsidRPr="00471C90">
        <w:rPr>
          <w:rFonts w:ascii="Arial" w:hAnsi="Arial" w:cs="Arial"/>
        </w:rPr>
        <w:t>3ª ed</w:t>
      </w:r>
      <w:r w:rsidRPr="00471C90">
        <w:rPr>
          <w:rFonts w:ascii="Arial" w:hAnsi="Arial" w:cs="Arial"/>
        </w:rPr>
        <w:t xml:space="preserve">. São Paulo: </w:t>
      </w:r>
      <w:proofErr w:type="spellStart"/>
      <w:r w:rsidRPr="00471C90">
        <w:rPr>
          <w:rFonts w:ascii="Arial" w:hAnsi="Arial" w:cs="Arial"/>
        </w:rPr>
        <w:t>Paulus</w:t>
      </w:r>
      <w:proofErr w:type="spellEnd"/>
      <w:r w:rsidRPr="00471C90">
        <w:rPr>
          <w:rFonts w:ascii="Arial" w:hAnsi="Arial" w:cs="Arial"/>
        </w:rPr>
        <w:t>, 2003.</w:t>
      </w:r>
      <w:r w:rsidRPr="00471C90">
        <w:rPr>
          <w:rFonts w:ascii="Arial" w:hAnsi="Arial" w:cs="Arial"/>
          <w:b/>
        </w:rPr>
        <w:t xml:space="preserve"> </w:t>
      </w:r>
    </w:p>
    <w:p w:rsidR="000007CC" w:rsidRPr="00471C90" w:rsidRDefault="000007CC" w:rsidP="00471C90">
      <w:pPr>
        <w:pStyle w:val="Textodenotaderodap"/>
        <w:jc w:val="both"/>
        <w:rPr>
          <w:rFonts w:ascii="Arial" w:hAnsi="Arial" w:cs="Arial"/>
          <w:b/>
        </w:rPr>
      </w:pPr>
    </w:p>
    <w:p w:rsidR="007C2BC9" w:rsidRPr="00471C90" w:rsidRDefault="007C2BC9" w:rsidP="00471C90">
      <w:pPr>
        <w:spacing w:line="360" w:lineRule="auto"/>
        <w:jc w:val="both"/>
        <w:rPr>
          <w:rFonts w:ascii="Arial" w:hAnsi="Arial" w:cs="Arial"/>
          <w:sz w:val="20"/>
          <w:szCs w:val="20"/>
        </w:rPr>
      </w:pPr>
    </w:p>
    <w:p w:rsidR="00CC597D" w:rsidRPr="00471C90" w:rsidRDefault="00AE5D73" w:rsidP="00471C90">
      <w:pPr>
        <w:spacing w:line="360" w:lineRule="auto"/>
        <w:jc w:val="both"/>
        <w:rPr>
          <w:rFonts w:ascii="Arial" w:hAnsi="Arial" w:cs="Arial"/>
          <w:b/>
          <w:sz w:val="20"/>
          <w:szCs w:val="20"/>
        </w:rPr>
      </w:pPr>
      <w:r w:rsidRPr="00471C90">
        <w:rPr>
          <w:rFonts w:ascii="Arial" w:hAnsi="Arial" w:cs="Arial"/>
          <w:b/>
          <w:sz w:val="20"/>
          <w:szCs w:val="20"/>
        </w:rPr>
        <w:t xml:space="preserve">Artigos </w:t>
      </w:r>
    </w:p>
    <w:p w:rsidR="00B2353F" w:rsidRPr="00471C90" w:rsidRDefault="00AE5D73" w:rsidP="00471C90">
      <w:pPr>
        <w:pStyle w:val="Textodenotaderodap"/>
        <w:jc w:val="both"/>
        <w:rPr>
          <w:rFonts w:ascii="Arial" w:hAnsi="Arial" w:cs="Arial"/>
        </w:rPr>
      </w:pPr>
      <w:r w:rsidRPr="00471C90">
        <w:rPr>
          <w:rFonts w:ascii="Arial" w:hAnsi="Arial" w:cs="Arial"/>
        </w:rPr>
        <w:t xml:space="preserve">ALCADIPANI, Rafael; TURETA, César, O Objeto </w:t>
      </w:r>
      <w:proofErr w:type="spellStart"/>
      <w:r w:rsidRPr="00471C90">
        <w:rPr>
          <w:rFonts w:ascii="Arial" w:hAnsi="Arial" w:cs="Arial"/>
        </w:rPr>
        <w:t>Objeto</w:t>
      </w:r>
      <w:proofErr w:type="spellEnd"/>
      <w:r w:rsidRPr="00471C90">
        <w:rPr>
          <w:rFonts w:ascii="Arial" w:hAnsi="Arial" w:cs="Arial"/>
        </w:rPr>
        <w:t xml:space="preserve"> na análise organizacional: a teoria ator-rede como método de análise da participação dos não-humanos no processo organizativo. Cadernos EBAPE.BR, vol. 7, num. 1, mar. 2009, PP. 50-70.</w:t>
      </w:r>
    </w:p>
    <w:p w:rsidR="00471C90" w:rsidRPr="00471C90" w:rsidRDefault="00471C90" w:rsidP="00471C90">
      <w:pPr>
        <w:pStyle w:val="Textodenotaderodap"/>
        <w:jc w:val="both"/>
        <w:rPr>
          <w:rFonts w:ascii="Arial" w:hAnsi="Arial" w:cs="Arial"/>
        </w:rPr>
      </w:pPr>
    </w:p>
    <w:p w:rsidR="00471C90" w:rsidRDefault="00471C90" w:rsidP="00471C90">
      <w:pPr>
        <w:pStyle w:val="Textodenotaderodap"/>
        <w:jc w:val="both"/>
        <w:rPr>
          <w:rFonts w:ascii="Arial" w:hAnsi="Arial" w:cs="Arial"/>
        </w:rPr>
      </w:pPr>
      <w:r w:rsidRPr="00471C90">
        <w:rPr>
          <w:rFonts w:ascii="Arial" w:hAnsi="Arial" w:cs="Arial"/>
        </w:rPr>
        <w:t xml:space="preserve">BAIO, César. </w:t>
      </w:r>
      <w:proofErr w:type="gramStart"/>
      <w:r w:rsidRPr="00471C90">
        <w:rPr>
          <w:rFonts w:ascii="Arial" w:hAnsi="Arial" w:cs="Arial"/>
        </w:rPr>
        <w:t>O Artista e o Aparato Técnico</w:t>
      </w:r>
      <w:proofErr w:type="gramEnd"/>
      <w:r w:rsidRPr="00471C90">
        <w:rPr>
          <w:rFonts w:ascii="Arial" w:hAnsi="Arial" w:cs="Arial"/>
        </w:rPr>
        <w:t xml:space="preserve">: entre os processos artísticos e os métodos da tecnologia. Trabalho apresentado ao Grupo de Trabalho “Comunicação e </w:t>
      </w:r>
      <w:proofErr w:type="spellStart"/>
      <w:r w:rsidRPr="00471C90">
        <w:rPr>
          <w:rFonts w:ascii="Arial" w:hAnsi="Arial" w:cs="Arial"/>
        </w:rPr>
        <w:t>Cibercultura</w:t>
      </w:r>
      <w:proofErr w:type="spellEnd"/>
      <w:r w:rsidRPr="00471C90">
        <w:rPr>
          <w:rFonts w:ascii="Arial" w:hAnsi="Arial" w:cs="Arial"/>
        </w:rPr>
        <w:t xml:space="preserve">” do XXI Encontro da </w:t>
      </w:r>
      <w:proofErr w:type="spellStart"/>
      <w:r w:rsidRPr="00471C90">
        <w:rPr>
          <w:rFonts w:ascii="Arial" w:hAnsi="Arial" w:cs="Arial"/>
        </w:rPr>
        <w:t>Compós</w:t>
      </w:r>
      <w:proofErr w:type="spellEnd"/>
      <w:r w:rsidRPr="00471C90">
        <w:rPr>
          <w:rFonts w:ascii="Arial" w:hAnsi="Arial" w:cs="Arial"/>
        </w:rPr>
        <w:t>, na Universidade Federal de Juiz de Fora, Juiz de Fora, de 12 a 15 de junho de 2012</w:t>
      </w:r>
      <w:r w:rsidR="00613C11">
        <w:rPr>
          <w:rFonts w:ascii="Arial" w:hAnsi="Arial" w:cs="Arial"/>
        </w:rPr>
        <w:t xml:space="preserve">. </w:t>
      </w:r>
    </w:p>
    <w:p w:rsidR="00B34AB7" w:rsidRDefault="00B34AB7" w:rsidP="00471C90">
      <w:pPr>
        <w:pStyle w:val="Textodenotaderodap"/>
        <w:jc w:val="both"/>
        <w:rPr>
          <w:rFonts w:ascii="Arial" w:hAnsi="Arial" w:cs="Arial"/>
        </w:rPr>
      </w:pPr>
    </w:p>
    <w:p w:rsidR="00B2353F" w:rsidRPr="00613C11" w:rsidRDefault="00613C11" w:rsidP="00471C90">
      <w:pPr>
        <w:pStyle w:val="Textodenotaderodap"/>
        <w:jc w:val="both"/>
        <w:rPr>
          <w:rFonts w:ascii="Arial" w:hAnsi="Arial" w:cs="Arial"/>
        </w:rPr>
      </w:pPr>
      <w:r>
        <w:rPr>
          <w:rFonts w:ascii="Arial" w:hAnsi="Arial" w:cs="Arial"/>
        </w:rPr>
        <w:t>GONÇALVES, F</w:t>
      </w:r>
      <w:r w:rsidR="00B34AB7">
        <w:rPr>
          <w:rFonts w:ascii="Arial" w:hAnsi="Arial" w:cs="Arial"/>
        </w:rPr>
        <w:t>ernando</w:t>
      </w:r>
      <w:r w:rsidRPr="00AE5D73">
        <w:rPr>
          <w:rFonts w:ascii="Arial" w:hAnsi="Arial" w:cs="Arial"/>
        </w:rPr>
        <w:t>.</w:t>
      </w:r>
      <w:r>
        <w:rPr>
          <w:rFonts w:ascii="Arial" w:hAnsi="Arial" w:cs="Arial"/>
        </w:rPr>
        <w:t xml:space="preserve"> Comunicação, Cultura e Arte</w:t>
      </w:r>
      <w:r w:rsidRPr="00AE5D73">
        <w:rPr>
          <w:rFonts w:ascii="Arial" w:hAnsi="Arial" w:cs="Arial"/>
        </w:rPr>
        <w:t xml:space="preserve"> </w:t>
      </w:r>
      <w:r>
        <w:rPr>
          <w:rFonts w:ascii="Arial" w:hAnsi="Arial" w:cs="Arial"/>
        </w:rPr>
        <w:t xml:space="preserve">Contemporânea. </w:t>
      </w:r>
      <w:r w:rsidRPr="00613C11">
        <w:rPr>
          <w:rFonts w:ascii="Arial" w:hAnsi="Arial" w:cs="Arial"/>
          <w:b/>
        </w:rPr>
        <w:t>Contemporânea</w:t>
      </w:r>
      <w:r>
        <w:rPr>
          <w:rFonts w:ascii="Arial" w:hAnsi="Arial" w:cs="Arial"/>
          <w:b/>
        </w:rPr>
        <w:t xml:space="preserve">, </w:t>
      </w:r>
      <w:r>
        <w:rPr>
          <w:rFonts w:ascii="Arial" w:hAnsi="Arial" w:cs="Arial"/>
        </w:rPr>
        <w:t xml:space="preserve">n. 8, 2007.1. </w:t>
      </w:r>
    </w:p>
    <w:p w:rsidR="00B34AB7" w:rsidRDefault="00B34AB7" w:rsidP="00471C90">
      <w:pPr>
        <w:pStyle w:val="Textodenotaderodap"/>
        <w:jc w:val="both"/>
        <w:rPr>
          <w:rFonts w:ascii="Arial" w:hAnsi="Arial" w:cs="Arial"/>
          <w:color w:val="111111"/>
          <w:shd w:val="clear" w:color="auto" w:fill="FFFFFF"/>
        </w:rPr>
      </w:pPr>
    </w:p>
    <w:p w:rsidR="00B2353F" w:rsidRPr="00471C90" w:rsidRDefault="00B2353F" w:rsidP="00471C90">
      <w:pPr>
        <w:pStyle w:val="Textodenotaderodap"/>
        <w:jc w:val="both"/>
        <w:rPr>
          <w:rFonts w:ascii="Arial" w:hAnsi="Arial" w:cs="Arial"/>
        </w:rPr>
      </w:pPr>
      <w:r w:rsidRPr="00471C90">
        <w:rPr>
          <w:rFonts w:ascii="Arial" w:hAnsi="Arial" w:cs="Arial"/>
          <w:color w:val="111111"/>
          <w:shd w:val="clear" w:color="auto" w:fill="FFFFFF"/>
        </w:rPr>
        <w:t>OLIVEIRA, E</w:t>
      </w:r>
      <w:r w:rsidR="00B34AB7">
        <w:rPr>
          <w:rFonts w:ascii="Arial" w:hAnsi="Arial" w:cs="Arial"/>
          <w:color w:val="111111"/>
          <w:shd w:val="clear" w:color="auto" w:fill="FFFFFF"/>
        </w:rPr>
        <w:t>va.</w:t>
      </w:r>
      <w:r w:rsidRPr="00471C90">
        <w:rPr>
          <w:rFonts w:ascii="Arial" w:hAnsi="Arial" w:cs="Arial"/>
          <w:color w:val="111111"/>
          <w:shd w:val="clear" w:color="auto" w:fill="FFFFFF"/>
        </w:rPr>
        <w:t xml:space="preserve"> A Técnica, a </w:t>
      </w:r>
      <w:proofErr w:type="spellStart"/>
      <w:r w:rsidRPr="00471C90">
        <w:rPr>
          <w:rFonts w:ascii="Arial" w:hAnsi="Arial" w:cs="Arial"/>
          <w:color w:val="111111"/>
          <w:shd w:val="clear" w:color="auto" w:fill="FFFFFF"/>
        </w:rPr>
        <w:t>Techné</w:t>
      </w:r>
      <w:proofErr w:type="spellEnd"/>
      <w:r w:rsidRPr="00471C90">
        <w:rPr>
          <w:rFonts w:ascii="Arial" w:hAnsi="Arial" w:cs="Arial"/>
          <w:color w:val="111111"/>
          <w:shd w:val="clear" w:color="auto" w:fill="FFFFFF"/>
        </w:rPr>
        <w:t xml:space="preserve"> e a Tecnologia. </w:t>
      </w:r>
      <w:proofErr w:type="spellStart"/>
      <w:r w:rsidRPr="00471C90">
        <w:rPr>
          <w:rFonts w:ascii="Arial" w:hAnsi="Arial" w:cs="Arial"/>
          <w:bCs/>
          <w:color w:val="111111"/>
          <w:shd w:val="clear" w:color="auto" w:fill="FFFFFF"/>
        </w:rPr>
        <w:t>Itinerarius</w:t>
      </w:r>
      <w:proofErr w:type="spellEnd"/>
      <w:r w:rsidRPr="00471C90">
        <w:rPr>
          <w:rFonts w:ascii="Arial" w:hAnsi="Arial" w:cs="Arial"/>
          <w:bCs/>
          <w:color w:val="111111"/>
          <w:shd w:val="clear" w:color="auto" w:fill="FFFFFF"/>
        </w:rPr>
        <w:t xml:space="preserve"> </w:t>
      </w:r>
      <w:proofErr w:type="spellStart"/>
      <w:r w:rsidRPr="00471C90">
        <w:rPr>
          <w:rFonts w:ascii="Arial" w:hAnsi="Arial" w:cs="Arial"/>
          <w:bCs/>
          <w:color w:val="111111"/>
          <w:shd w:val="clear" w:color="auto" w:fill="FFFFFF"/>
        </w:rPr>
        <w:t>Reflectionis</w:t>
      </w:r>
      <w:proofErr w:type="spellEnd"/>
      <w:r w:rsidRPr="00471C90">
        <w:rPr>
          <w:rFonts w:ascii="Arial" w:hAnsi="Arial" w:cs="Arial"/>
          <w:color w:val="111111"/>
          <w:shd w:val="clear" w:color="auto" w:fill="FFFFFF"/>
        </w:rPr>
        <w:t>, v. 4, n. 2, 11.</w:t>
      </w:r>
    </w:p>
    <w:p w:rsidR="00B2353F" w:rsidRPr="00471C90" w:rsidRDefault="00B2353F" w:rsidP="00471C90">
      <w:pPr>
        <w:pStyle w:val="Textodenotaderodap"/>
        <w:jc w:val="both"/>
        <w:rPr>
          <w:rFonts w:ascii="Arial" w:hAnsi="Arial" w:cs="Arial"/>
        </w:rPr>
      </w:pPr>
    </w:p>
    <w:p w:rsidR="00B2353F" w:rsidRPr="00471C90" w:rsidRDefault="00B2353F" w:rsidP="00471C90">
      <w:pPr>
        <w:pStyle w:val="Textodenotaderodap"/>
        <w:jc w:val="both"/>
        <w:rPr>
          <w:rFonts w:ascii="Arial" w:hAnsi="Arial" w:cs="Arial"/>
        </w:rPr>
      </w:pPr>
      <w:r w:rsidRPr="00471C90">
        <w:rPr>
          <w:rFonts w:ascii="Arial" w:hAnsi="Arial" w:cs="Arial"/>
        </w:rPr>
        <w:t>SIMÕES, Cibele. À luz da linguagem – um olhar histórico sobre as funções da iluminação cênica. </w:t>
      </w:r>
      <w:r w:rsidRPr="00471C90">
        <w:rPr>
          <w:rFonts w:ascii="Arial" w:hAnsi="Arial" w:cs="Arial"/>
          <w:bCs/>
        </w:rPr>
        <w:t>Sala Preta</w:t>
      </w:r>
      <w:r w:rsidRPr="00471C90">
        <w:rPr>
          <w:rFonts w:ascii="Arial" w:hAnsi="Arial" w:cs="Arial"/>
        </w:rPr>
        <w:t>, v. 15, n. 2, p. 117-135, 23 dez. 2015.</w:t>
      </w:r>
    </w:p>
    <w:p w:rsidR="00B2353F" w:rsidRPr="00471C90" w:rsidRDefault="00B2353F" w:rsidP="00471C90">
      <w:pPr>
        <w:pStyle w:val="Textodenotaderodap"/>
        <w:jc w:val="both"/>
        <w:rPr>
          <w:rFonts w:ascii="Arial" w:hAnsi="Arial" w:cs="Arial"/>
        </w:rPr>
      </w:pPr>
    </w:p>
    <w:p w:rsidR="000F1F15" w:rsidRPr="006025C9" w:rsidRDefault="000F1F15" w:rsidP="000F1F15">
      <w:pPr>
        <w:pStyle w:val="Ttulo3"/>
        <w:shd w:val="clear" w:color="auto" w:fill="FFFFFF"/>
        <w:rPr>
          <w:rFonts w:ascii="times" w:hAnsi="times"/>
          <w:color w:val="800000"/>
          <w:sz w:val="20"/>
          <w:szCs w:val="20"/>
        </w:rPr>
      </w:pPr>
      <w:r w:rsidRPr="006025C9">
        <w:rPr>
          <w:rFonts w:ascii="Arial" w:hAnsi="Arial" w:cs="Arial"/>
          <w:b w:val="0"/>
          <w:sz w:val="20"/>
          <w:szCs w:val="20"/>
        </w:rPr>
        <w:t>BOLOGNESI</w:t>
      </w:r>
      <w:r>
        <w:rPr>
          <w:rFonts w:ascii="Arial" w:hAnsi="Arial" w:cs="Arial"/>
          <w:b w:val="0"/>
          <w:sz w:val="20"/>
          <w:szCs w:val="20"/>
        </w:rPr>
        <w:t>, Mário.</w:t>
      </w:r>
      <w:r w:rsidRPr="006025C9">
        <w:rPr>
          <w:rFonts w:ascii="Arial" w:hAnsi="Arial" w:cs="Arial"/>
          <w:b w:val="0"/>
          <w:sz w:val="20"/>
          <w:szCs w:val="20"/>
        </w:rPr>
        <w:t xml:space="preserve"> Teatro e Pensamento. </w:t>
      </w:r>
      <w:proofErr w:type="spellStart"/>
      <w:r w:rsidRPr="000F1F15">
        <w:rPr>
          <w:rFonts w:ascii="Arial" w:hAnsi="Arial" w:cs="Arial"/>
          <w:b w:val="0"/>
          <w:sz w:val="20"/>
          <w:szCs w:val="20"/>
        </w:rPr>
        <w:t>Trans</w:t>
      </w:r>
      <w:proofErr w:type="spellEnd"/>
      <w:r w:rsidRPr="000F1F15">
        <w:rPr>
          <w:rFonts w:ascii="Arial" w:hAnsi="Arial" w:cs="Arial"/>
          <w:b w:val="0"/>
          <w:sz w:val="20"/>
          <w:szCs w:val="20"/>
        </w:rPr>
        <w:t>/</w:t>
      </w:r>
      <w:proofErr w:type="spellStart"/>
      <w:r w:rsidRPr="000F1F15">
        <w:rPr>
          <w:rFonts w:ascii="Arial" w:hAnsi="Arial" w:cs="Arial"/>
          <w:b w:val="0"/>
          <w:sz w:val="20"/>
          <w:szCs w:val="20"/>
        </w:rPr>
        <w:t>Form</w:t>
      </w:r>
      <w:proofErr w:type="spellEnd"/>
      <w:r w:rsidRPr="000F1F15">
        <w:rPr>
          <w:rFonts w:ascii="Arial" w:hAnsi="Arial" w:cs="Arial"/>
          <w:b w:val="0"/>
          <w:sz w:val="20"/>
          <w:szCs w:val="20"/>
        </w:rPr>
        <w:t>/Ação</w:t>
      </w:r>
      <w:r>
        <w:rPr>
          <w:rFonts w:ascii="Arial" w:hAnsi="Arial" w:cs="Arial"/>
          <w:b w:val="0"/>
          <w:sz w:val="20"/>
          <w:szCs w:val="20"/>
        </w:rPr>
        <w:t>,</w:t>
      </w:r>
      <w:r w:rsidRPr="006025C9">
        <w:rPr>
          <w:rFonts w:ascii="Arial" w:hAnsi="Arial" w:cs="Arial"/>
          <w:b w:val="0"/>
          <w:sz w:val="20"/>
          <w:szCs w:val="20"/>
        </w:rPr>
        <w:t> vol.21-22 no.1</w:t>
      </w:r>
      <w:r>
        <w:rPr>
          <w:rFonts w:ascii="Arial" w:hAnsi="Arial" w:cs="Arial"/>
          <w:b w:val="0"/>
          <w:sz w:val="20"/>
          <w:szCs w:val="20"/>
        </w:rPr>
        <w:t>.</w:t>
      </w:r>
      <w:r w:rsidRPr="006025C9">
        <w:rPr>
          <w:rFonts w:ascii="Arial" w:hAnsi="Arial" w:cs="Arial"/>
          <w:b w:val="0"/>
          <w:sz w:val="20"/>
          <w:szCs w:val="20"/>
        </w:rPr>
        <w:t> Marília</w:t>
      </w:r>
      <w:r>
        <w:rPr>
          <w:rFonts w:ascii="Arial" w:hAnsi="Arial" w:cs="Arial"/>
          <w:b w:val="0"/>
          <w:sz w:val="20"/>
          <w:szCs w:val="20"/>
        </w:rPr>
        <w:t>:</w:t>
      </w:r>
      <w:r w:rsidRPr="006025C9">
        <w:rPr>
          <w:rFonts w:ascii="Arial" w:hAnsi="Arial" w:cs="Arial"/>
          <w:b w:val="0"/>
          <w:sz w:val="20"/>
          <w:szCs w:val="20"/>
        </w:rPr>
        <w:t> 1999</w:t>
      </w:r>
      <w:r>
        <w:rPr>
          <w:rFonts w:ascii="Arial" w:hAnsi="Arial" w:cs="Arial"/>
          <w:b w:val="0"/>
          <w:sz w:val="20"/>
          <w:szCs w:val="20"/>
        </w:rPr>
        <w:t>.</w:t>
      </w:r>
    </w:p>
    <w:p w:rsidR="00AE5D73" w:rsidRPr="00471C90" w:rsidRDefault="00AE5D73" w:rsidP="00471C90">
      <w:pPr>
        <w:spacing w:line="360" w:lineRule="auto"/>
        <w:jc w:val="both"/>
        <w:rPr>
          <w:rFonts w:ascii="Arial" w:hAnsi="Arial" w:cs="Arial"/>
          <w:sz w:val="20"/>
          <w:szCs w:val="20"/>
        </w:rPr>
      </w:pPr>
    </w:p>
    <w:p w:rsidR="000007CC" w:rsidRPr="00471C90" w:rsidRDefault="000007CC" w:rsidP="00471C90">
      <w:pPr>
        <w:spacing w:line="360" w:lineRule="auto"/>
        <w:jc w:val="both"/>
        <w:rPr>
          <w:rFonts w:ascii="Arial" w:hAnsi="Arial" w:cs="Arial"/>
          <w:sz w:val="20"/>
          <w:szCs w:val="20"/>
        </w:rPr>
      </w:pPr>
    </w:p>
    <w:p w:rsidR="00B34AB7" w:rsidRDefault="000007CC" w:rsidP="00471C90">
      <w:pPr>
        <w:spacing w:line="360" w:lineRule="auto"/>
        <w:jc w:val="both"/>
        <w:rPr>
          <w:rFonts w:ascii="Arial" w:hAnsi="Arial" w:cs="Arial"/>
          <w:b/>
          <w:sz w:val="20"/>
          <w:szCs w:val="20"/>
        </w:rPr>
      </w:pPr>
      <w:r w:rsidRPr="00471C90">
        <w:rPr>
          <w:rFonts w:ascii="Arial" w:hAnsi="Arial" w:cs="Arial"/>
          <w:b/>
          <w:sz w:val="20"/>
          <w:szCs w:val="20"/>
        </w:rPr>
        <w:t>Trabalhos</w:t>
      </w:r>
    </w:p>
    <w:p w:rsidR="00A90601" w:rsidRPr="00B34AB7" w:rsidRDefault="00AE5D73" w:rsidP="00471C90">
      <w:pPr>
        <w:spacing w:line="360" w:lineRule="auto"/>
        <w:jc w:val="both"/>
        <w:rPr>
          <w:rFonts w:ascii="Arial" w:hAnsi="Arial" w:cs="Arial"/>
          <w:b/>
          <w:sz w:val="20"/>
          <w:szCs w:val="20"/>
        </w:rPr>
      </w:pPr>
      <w:r w:rsidRPr="00471C90">
        <w:rPr>
          <w:rFonts w:ascii="Arial" w:hAnsi="Arial" w:cs="Arial"/>
          <w:sz w:val="20"/>
          <w:szCs w:val="20"/>
        </w:rPr>
        <w:lastRenderedPageBreak/>
        <w:t xml:space="preserve">BARONE, Luciana P. </w:t>
      </w:r>
      <w:proofErr w:type="gramStart"/>
      <w:r w:rsidRPr="00471C90">
        <w:rPr>
          <w:rFonts w:ascii="Arial" w:hAnsi="Arial" w:cs="Arial"/>
          <w:sz w:val="20"/>
          <w:szCs w:val="20"/>
        </w:rPr>
        <w:t>C. .</w:t>
      </w:r>
      <w:proofErr w:type="gramEnd"/>
      <w:r w:rsidRPr="00471C90">
        <w:rPr>
          <w:rFonts w:ascii="Arial" w:hAnsi="Arial" w:cs="Arial"/>
          <w:sz w:val="20"/>
          <w:szCs w:val="20"/>
        </w:rPr>
        <w:t xml:space="preserve"> Projeções poéticas: influência do advento das técnicas da iluminação, do cinema e do vídeo sobre a cênica moderna e contemporânea. In: 1o. Encontro do Grupo Interdisciplinar de Pesquisa em Artes, 2008, Curitiba. Anais do 1o. Encontro do Grupo Interdisciplinar de Pesquisa em Artes, 2008</w:t>
      </w:r>
      <w:r w:rsidR="00EE10DF" w:rsidRPr="009E68EE">
        <w:rPr>
          <w:rFonts w:ascii="Arial" w:hAnsi="Arial" w:cs="Arial"/>
          <w:sz w:val="20"/>
          <w:szCs w:val="20"/>
        </w:rPr>
        <w:br/>
      </w:r>
      <w:r w:rsidR="00EE10DF" w:rsidRPr="009E68EE">
        <w:rPr>
          <w:rFonts w:ascii="Arial" w:hAnsi="Arial" w:cs="Arial"/>
          <w:sz w:val="20"/>
          <w:szCs w:val="20"/>
        </w:rPr>
        <w:br/>
      </w:r>
    </w:p>
    <w:sectPr w:rsidR="00A90601" w:rsidRPr="00B34AB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31E" w:rsidRDefault="00B2131E" w:rsidP="00E82777">
      <w:pPr>
        <w:spacing w:after="0" w:line="240" w:lineRule="auto"/>
      </w:pPr>
      <w:r>
        <w:separator/>
      </w:r>
    </w:p>
  </w:endnote>
  <w:endnote w:type="continuationSeparator" w:id="0">
    <w:p w:rsidR="00B2131E" w:rsidRDefault="00B2131E" w:rsidP="00E8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31E" w:rsidRDefault="00B2131E" w:rsidP="00E82777">
      <w:pPr>
        <w:spacing w:after="0" w:line="240" w:lineRule="auto"/>
      </w:pPr>
      <w:r>
        <w:separator/>
      </w:r>
    </w:p>
  </w:footnote>
  <w:footnote w:type="continuationSeparator" w:id="0">
    <w:p w:rsidR="00B2131E" w:rsidRDefault="00B2131E" w:rsidP="00E82777">
      <w:pPr>
        <w:spacing w:after="0" w:line="240" w:lineRule="auto"/>
      </w:pPr>
      <w:r>
        <w:continuationSeparator/>
      </w:r>
    </w:p>
  </w:footnote>
  <w:footnote w:id="1">
    <w:p w:rsidR="006537E7" w:rsidRPr="006025C9" w:rsidRDefault="006537E7" w:rsidP="006025C9">
      <w:pPr>
        <w:pStyle w:val="Textodenotaderodap"/>
        <w:jc w:val="both"/>
        <w:rPr>
          <w:rFonts w:ascii="Arial" w:hAnsi="Arial" w:cs="Arial"/>
        </w:rPr>
      </w:pPr>
      <w:r>
        <w:rPr>
          <w:rStyle w:val="Refdenotaderodap"/>
        </w:rPr>
        <w:footnoteRef/>
      </w:r>
      <w:r>
        <w:t xml:space="preserve"> </w:t>
      </w:r>
      <w:r w:rsidRPr="006025C9">
        <w:rPr>
          <w:rFonts w:ascii="Arial" w:hAnsi="Arial" w:cs="Arial"/>
        </w:rPr>
        <w:t>FEBV</w:t>
      </w:r>
      <w:r w:rsidR="009E68EE" w:rsidRPr="006025C9">
        <w:rPr>
          <w:rFonts w:ascii="Arial" w:hAnsi="Arial" w:cs="Arial"/>
        </w:rPr>
        <w:t>RE, L</w:t>
      </w:r>
      <w:r w:rsidR="000007CC" w:rsidRPr="006025C9">
        <w:rPr>
          <w:rFonts w:ascii="Arial" w:hAnsi="Arial" w:cs="Arial"/>
        </w:rPr>
        <w:t xml:space="preserve">. </w:t>
      </w:r>
      <w:r w:rsidR="000007CC" w:rsidRPr="006025C9">
        <w:rPr>
          <w:rFonts w:ascii="Arial" w:hAnsi="Arial" w:cs="Arial"/>
          <w:b/>
        </w:rPr>
        <w:t>Combates pela Histó</w:t>
      </w:r>
      <w:r w:rsidRPr="006025C9">
        <w:rPr>
          <w:rFonts w:ascii="Arial" w:hAnsi="Arial" w:cs="Arial"/>
          <w:b/>
        </w:rPr>
        <w:t>r</w:t>
      </w:r>
      <w:r w:rsidR="009E68EE" w:rsidRPr="006025C9">
        <w:rPr>
          <w:rFonts w:ascii="Arial" w:hAnsi="Arial" w:cs="Arial"/>
          <w:b/>
        </w:rPr>
        <w:t>i</w:t>
      </w:r>
      <w:r w:rsidRPr="006025C9">
        <w:rPr>
          <w:rFonts w:ascii="Arial" w:hAnsi="Arial" w:cs="Arial"/>
          <w:b/>
        </w:rPr>
        <w:t>a</w:t>
      </w:r>
      <w:r w:rsidRPr="006025C9">
        <w:rPr>
          <w:rFonts w:ascii="Arial" w:hAnsi="Arial" w:cs="Arial"/>
        </w:rPr>
        <w:t xml:space="preserve">. </w:t>
      </w:r>
      <w:r w:rsidR="00613C11">
        <w:rPr>
          <w:rFonts w:ascii="Arial" w:hAnsi="Arial" w:cs="Arial"/>
        </w:rPr>
        <w:t xml:space="preserve">Lisboa: Editora Presença, 1989. </w:t>
      </w:r>
      <w:r w:rsidRPr="006025C9">
        <w:rPr>
          <w:rFonts w:ascii="Arial" w:hAnsi="Arial" w:cs="Arial"/>
        </w:rPr>
        <w:t xml:space="preserve">P. 62. </w:t>
      </w:r>
    </w:p>
  </w:footnote>
  <w:footnote w:id="2">
    <w:p w:rsidR="00CF62C1" w:rsidRPr="006025C9" w:rsidRDefault="00CF62C1" w:rsidP="006025C9">
      <w:pPr>
        <w:pStyle w:val="Textodenotaderodap"/>
        <w:jc w:val="both"/>
        <w:rPr>
          <w:rFonts w:ascii="Arial" w:hAnsi="Arial" w:cs="Arial"/>
        </w:rPr>
      </w:pPr>
      <w:r w:rsidRPr="006025C9">
        <w:rPr>
          <w:rStyle w:val="Refdenotaderodap"/>
          <w:rFonts w:ascii="Arial" w:hAnsi="Arial" w:cs="Arial"/>
        </w:rPr>
        <w:footnoteRef/>
      </w:r>
      <w:r w:rsidRPr="006025C9">
        <w:rPr>
          <w:rFonts w:ascii="Arial" w:hAnsi="Arial" w:cs="Arial"/>
        </w:rPr>
        <w:t xml:space="preserve"> JASANOFF, S. </w:t>
      </w:r>
      <w:proofErr w:type="spellStart"/>
      <w:r w:rsidRPr="006025C9">
        <w:rPr>
          <w:rFonts w:ascii="Arial" w:hAnsi="Arial" w:cs="Arial"/>
          <w:b/>
        </w:rPr>
        <w:t>Ordering</w:t>
      </w:r>
      <w:proofErr w:type="spellEnd"/>
      <w:r w:rsidRPr="006025C9">
        <w:rPr>
          <w:rFonts w:ascii="Arial" w:hAnsi="Arial" w:cs="Arial"/>
          <w:b/>
        </w:rPr>
        <w:t xml:space="preserve"> </w:t>
      </w:r>
      <w:proofErr w:type="spellStart"/>
      <w:r w:rsidRPr="006025C9">
        <w:rPr>
          <w:rFonts w:ascii="Arial" w:hAnsi="Arial" w:cs="Arial"/>
          <w:b/>
        </w:rPr>
        <w:t>knowledge</w:t>
      </w:r>
      <w:proofErr w:type="spellEnd"/>
      <w:r w:rsidRPr="006025C9">
        <w:rPr>
          <w:rFonts w:ascii="Arial" w:hAnsi="Arial" w:cs="Arial"/>
          <w:b/>
        </w:rPr>
        <w:t xml:space="preserve">, </w:t>
      </w:r>
      <w:proofErr w:type="spellStart"/>
      <w:r w:rsidRPr="006025C9">
        <w:rPr>
          <w:rFonts w:ascii="Arial" w:hAnsi="Arial" w:cs="Arial"/>
          <w:b/>
        </w:rPr>
        <w:t>ordering</w:t>
      </w:r>
      <w:proofErr w:type="spellEnd"/>
      <w:r w:rsidRPr="006025C9">
        <w:rPr>
          <w:rFonts w:ascii="Arial" w:hAnsi="Arial" w:cs="Arial"/>
          <w:b/>
        </w:rPr>
        <w:t xml:space="preserve"> </w:t>
      </w:r>
      <w:proofErr w:type="spellStart"/>
      <w:r w:rsidRPr="006025C9">
        <w:rPr>
          <w:rFonts w:ascii="Arial" w:hAnsi="Arial" w:cs="Arial"/>
          <w:b/>
        </w:rPr>
        <w:t>society</w:t>
      </w:r>
      <w:proofErr w:type="spellEnd"/>
      <w:r w:rsidRPr="006025C9">
        <w:rPr>
          <w:rFonts w:ascii="Arial" w:hAnsi="Arial" w:cs="Arial"/>
          <w:b/>
        </w:rPr>
        <w:t>.</w:t>
      </w:r>
      <w:r w:rsidR="006025C9">
        <w:rPr>
          <w:rFonts w:ascii="Arial" w:hAnsi="Arial" w:cs="Arial"/>
          <w:b/>
        </w:rPr>
        <w:t xml:space="preserve"> </w:t>
      </w:r>
      <w:r w:rsidR="006025C9">
        <w:rPr>
          <w:rFonts w:ascii="Arial" w:hAnsi="Arial" w:cs="Arial"/>
        </w:rPr>
        <w:t>In JASANOFF, S.,</w:t>
      </w:r>
      <w:r w:rsidRPr="006025C9">
        <w:rPr>
          <w:rFonts w:ascii="Arial" w:hAnsi="Arial" w:cs="Arial"/>
        </w:rPr>
        <w:t xml:space="preserve"> </w:t>
      </w:r>
      <w:proofErr w:type="spellStart"/>
      <w:r w:rsidR="006025C9" w:rsidRPr="00471C90">
        <w:rPr>
          <w:rFonts w:ascii="Arial" w:hAnsi="Arial" w:cs="Arial"/>
        </w:rPr>
        <w:t>States</w:t>
      </w:r>
      <w:proofErr w:type="spellEnd"/>
      <w:r w:rsidR="006025C9" w:rsidRPr="00471C90">
        <w:rPr>
          <w:rFonts w:ascii="Arial" w:hAnsi="Arial" w:cs="Arial"/>
        </w:rPr>
        <w:t xml:space="preserve"> </w:t>
      </w:r>
      <w:proofErr w:type="spellStart"/>
      <w:r w:rsidR="006025C9" w:rsidRPr="00471C90">
        <w:rPr>
          <w:rFonts w:ascii="Arial" w:hAnsi="Arial" w:cs="Arial"/>
        </w:rPr>
        <w:t>of</w:t>
      </w:r>
      <w:proofErr w:type="spellEnd"/>
      <w:r w:rsidR="006025C9" w:rsidRPr="00471C90">
        <w:rPr>
          <w:rFonts w:ascii="Arial" w:hAnsi="Arial" w:cs="Arial"/>
        </w:rPr>
        <w:t xml:space="preserve"> </w:t>
      </w:r>
      <w:proofErr w:type="spellStart"/>
      <w:r w:rsidR="006025C9" w:rsidRPr="00471C90">
        <w:rPr>
          <w:rFonts w:ascii="Arial" w:hAnsi="Arial" w:cs="Arial"/>
        </w:rPr>
        <w:t>Knowledge</w:t>
      </w:r>
      <w:proofErr w:type="spellEnd"/>
      <w:r w:rsidR="006025C9" w:rsidRPr="00471C90">
        <w:rPr>
          <w:rFonts w:ascii="Arial" w:hAnsi="Arial" w:cs="Arial"/>
        </w:rPr>
        <w:t xml:space="preserve">, The </w:t>
      </w:r>
      <w:proofErr w:type="spellStart"/>
      <w:r w:rsidR="006025C9" w:rsidRPr="00471C90">
        <w:rPr>
          <w:rFonts w:ascii="Arial" w:hAnsi="Arial" w:cs="Arial"/>
        </w:rPr>
        <w:t>Co-Production</w:t>
      </w:r>
      <w:proofErr w:type="spellEnd"/>
      <w:r w:rsidR="006025C9" w:rsidRPr="00471C90">
        <w:rPr>
          <w:rFonts w:ascii="Arial" w:hAnsi="Arial" w:cs="Arial"/>
        </w:rPr>
        <w:t xml:space="preserve"> </w:t>
      </w:r>
      <w:proofErr w:type="spellStart"/>
      <w:r w:rsidR="006025C9" w:rsidRPr="00471C90">
        <w:rPr>
          <w:rFonts w:ascii="Arial" w:hAnsi="Arial" w:cs="Arial"/>
        </w:rPr>
        <w:t>of</w:t>
      </w:r>
      <w:proofErr w:type="spellEnd"/>
      <w:r w:rsidR="006025C9" w:rsidRPr="00471C90">
        <w:rPr>
          <w:rFonts w:ascii="Arial" w:hAnsi="Arial" w:cs="Arial"/>
        </w:rPr>
        <w:t xml:space="preserve"> Science </w:t>
      </w:r>
      <w:proofErr w:type="spellStart"/>
      <w:r w:rsidR="006025C9" w:rsidRPr="00471C90">
        <w:rPr>
          <w:rFonts w:ascii="Arial" w:hAnsi="Arial" w:cs="Arial"/>
        </w:rPr>
        <w:t>and</w:t>
      </w:r>
      <w:proofErr w:type="spellEnd"/>
      <w:r w:rsidR="006025C9" w:rsidRPr="00471C90">
        <w:rPr>
          <w:rFonts w:ascii="Arial" w:hAnsi="Arial" w:cs="Arial"/>
        </w:rPr>
        <w:t xml:space="preserve"> Social </w:t>
      </w:r>
      <w:proofErr w:type="spellStart"/>
      <w:r w:rsidR="006025C9" w:rsidRPr="00471C90">
        <w:rPr>
          <w:rFonts w:ascii="Arial" w:hAnsi="Arial" w:cs="Arial"/>
        </w:rPr>
        <w:t>Order</w:t>
      </w:r>
      <w:proofErr w:type="spellEnd"/>
      <w:r w:rsidR="006025C9" w:rsidRPr="00471C90">
        <w:rPr>
          <w:rFonts w:ascii="Arial" w:hAnsi="Arial" w:cs="Arial"/>
        </w:rPr>
        <w:t xml:space="preserve">. </w:t>
      </w:r>
      <w:r w:rsidRPr="006025C9">
        <w:rPr>
          <w:rFonts w:ascii="Arial" w:hAnsi="Arial" w:cs="Arial"/>
        </w:rPr>
        <w:t xml:space="preserve">P.19. </w:t>
      </w:r>
    </w:p>
  </w:footnote>
  <w:footnote w:id="3">
    <w:p w:rsidR="009E02E2" w:rsidRDefault="009E02E2" w:rsidP="006025C9">
      <w:pPr>
        <w:pStyle w:val="Textodenotaderodap"/>
      </w:pPr>
      <w:r w:rsidRPr="006025C9">
        <w:rPr>
          <w:rStyle w:val="Refdenotaderodap"/>
          <w:rFonts w:ascii="Arial" w:hAnsi="Arial" w:cs="Arial"/>
        </w:rPr>
        <w:footnoteRef/>
      </w:r>
      <w:r w:rsidRPr="006025C9">
        <w:rPr>
          <w:rFonts w:ascii="Arial" w:hAnsi="Arial" w:cs="Arial"/>
        </w:rPr>
        <w:t xml:space="preserve"> HOBSBAWN, E</w:t>
      </w:r>
      <w:r w:rsidR="009E68EE" w:rsidRPr="006025C9">
        <w:rPr>
          <w:rFonts w:ascii="Arial" w:hAnsi="Arial" w:cs="Arial"/>
        </w:rPr>
        <w:t>.</w:t>
      </w:r>
      <w:r w:rsidRPr="006025C9">
        <w:rPr>
          <w:rFonts w:ascii="Arial" w:hAnsi="Arial" w:cs="Arial"/>
        </w:rPr>
        <w:t xml:space="preserve"> </w:t>
      </w:r>
      <w:r w:rsidRPr="006025C9">
        <w:rPr>
          <w:rFonts w:ascii="Arial" w:hAnsi="Arial" w:cs="Arial"/>
          <w:b/>
        </w:rPr>
        <w:t>A Era dos Extremos - o breve século XX</w:t>
      </w:r>
      <w:r w:rsidRPr="006025C9">
        <w:rPr>
          <w:rFonts w:ascii="Arial" w:hAnsi="Arial" w:cs="Arial"/>
        </w:rPr>
        <w:t>. São Paulo: Companhia das Letras, 1995. PP. 504-536.</w:t>
      </w:r>
      <w:r>
        <w:t xml:space="preserve">  </w:t>
      </w:r>
    </w:p>
  </w:footnote>
  <w:footnote w:id="4">
    <w:p w:rsidR="008570B4" w:rsidRPr="00B2353F" w:rsidRDefault="008570B4">
      <w:pPr>
        <w:pStyle w:val="Textodenotaderodap"/>
        <w:rPr>
          <w:rFonts w:ascii="Arial" w:hAnsi="Arial" w:cs="Arial"/>
        </w:rPr>
      </w:pPr>
      <w:r>
        <w:rPr>
          <w:rStyle w:val="Refdenotaderodap"/>
        </w:rPr>
        <w:footnoteRef/>
      </w:r>
      <w:r>
        <w:t xml:space="preserve"> </w:t>
      </w:r>
      <w:r w:rsidRPr="00B2353F">
        <w:rPr>
          <w:rFonts w:ascii="Arial" w:hAnsi="Arial" w:cs="Arial"/>
          <w:color w:val="111111"/>
          <w:shd w:val="clear" w:color="auto" w:fill="FFFFFF"/>
        </w:rPr>
        <w:t>OLIVEIRA, E</w:t>
      </w:r>
      <w:r w:rsidR="009E68EE" w:rsidRPr="00B2353F">
        <w:rPr>
          <w:rFonts w:ascii="Arial" w:hAnsi="Arial" w:cs="Arial"/>
          <w:color w:val="111111"/>
          <w:shd w:val="clear" w:color="auto" w:fill="FFFFFF"/>
        </w:rPr>
        <w:t xml:space="preserve"> A Técnica, a </w:t>
      </w:r>
      <w:proofErr w:type="spellStart"/>
      <w:r w:rsidR="009E68EE" w:rsidRPr="00B2353F">
        <w:rPr>
          <w:rFonts w:ascii="Arial" w:hAnsi="Arial" w:cs="Arial"/>
          <w:color w:val="111111"/>
          <w:shd w:val="clear" w:color="auto" w:fill="FFFFFF"/>
        </w:rPr>
        <w:t>Techné</w:t>
      </w:r>
      <w:proofErr w:type="spellEnd"/>
      <w:r w:rsidR="009E68EE" w:rsidRPr="00B2353F">
        <w:rPr>
          <w:rFonts w:ascii="Arial" w:hAnsi="Arial" w:cs="Arial"/>
          <w:color w:val="111111"/>
          <w:shd w:val="clear" w:color="auto" w:fill="FFFFFF"/>
        </w:rPr>
        <w:t xml:space="preserve"> e a Tecnologia</w:t>
      </w:r>
      <w:r w:rsidRPr="00B2353F">
        <w:rPr>
          <w:rFonts w:ascii="Arial" w:hAnsi="Arial" w:cs="Arial"/>
          <w:color w:val="111111"/>
          <w:shd w:val="clear" w:color="auto" w:fill="FFFFFF"/>
        </w:rPr>
        <w:t>. </w:t>
      </w:r>
      <w:proofErr w:type="spellStart"/>
      <w:r w:rsidRPr="00B2353F">
        <w:rPr>
          <w:rFonts w:ascii="Arial" w:hAnsi="Arial" w:cs="Arial"/>
          <w:b/>
          <w:bCs/>
          <w:color w:val="111111"/>
          <w:shd w:val="clear" w:color="auto" w:fill="FFFFFF"/>
        </w:rPr>
        <w:t>Itinerarius</w:t>
      </w:r>
      <w:proofErr w:type="spellEnd"/>
      <w:r w:rsidRPr="00B2353F">
        <w:rPr>
          <w:rFonts w:ascii="Arial" w:hAnsi="Arial" w:cs="Arial"/>
          <w:b/>
          <w:bCs/>
          <w:color w:val="111111"/>
          <w:shd w:val="clear" w:color="auto" w:fill="FFFFFF"/>
        </w:rPr>
        <w:t xml:space="preserve"> </w:t>
      </w:r>
      <w:proofErr w:type="spellStart"/>
      <w:r w:rsidRPr="00B2353F">
        <w:rPr>
          <w:rFonts w:ascii="Arial" w:hAnsi="Arial" w:cs="Arial"/>
          <w:b/>
          <w:bCs/>
          <w:color w:val="111111"/>
          <w:shd w:val="clear" w:color="auto" w:fill="FFFFFF"/>
        </w:rPr>
        <w:t>Reflectionis</w:t>
      </w:r>
      <w:proofErr w:type="spellEnd"/>
      <w:r w:rsidRPr="00B2353F">
        <w:rPr>
          <w:rFonts w:ascii="Arial" w:hAnsi="Arial" w:cs="Arial"/>
          <w:color w:val="111111"/>
          <w:shd w:val="clear" w:color="auto" w:fill="FFFFFF"/>
        </w:rPr>
        <w:t>, v. 4, n. 2, 11.</w:t>
      </w:r>
    </w:p>
  </w:footnote>
  <w:footnote w:id="5">
    <w:p w:rsidR="00C45143" w:rsidRPr="00B2353F" w:rsidRDefault="00C45143" w:rsidP="00C45143">
      <w:pPr>
        <w:pStyle w:val="Textodenotaderodap"/>
        <w:rPr>
          <w:rFonts w:ascii="Arial" w:hAnsi="Arial" w:cs="Arial"/>
        </w:rPr>
      </w:pPr>
      <w:r w:rsidRPr="00B2353F">
        <w:rPr>
          <w:rStyle w:val="Refdenotaderodap"/>
          <w:rFonts w:ascii="Arial" w:hAnsi="Arial" w:cs="Arial"/>
        </w:rPr>
        <w:footnoteRef/>
      </w:r>
      <w:r w:rsidRPr="00B2353F">
        <w:rPr>
          <w:rFonts w:ascii="Arial" w:hAnsi="Arial" w:cs="Arial"/>
        </w:rPr>
        <w:t xml:space="preserve"> </w:t>
      </w:r>
      <w:r w:rsidR="008570B4" w:rsidRPr="00B2353F">
        <w:rPr>
          <w:rFonts w:ascii="Arial" w:hAnsi="Arial" w:cs="Arial"/>
        </w:rPr>
        <w:t>SIMÕES, C. À luz da linguagem – um olhar histórico sobre as funções da iluminação cênica. </w:t>
      </w:r>
      <w:r w:rsidR="008570B4" w:rsidRPr="00B2353F">
        <w:rPr>
          <w:rFonts w:ascii="Arial" w:hAnsi="Arial" w:cs="Arial"/>
          <w:b/>
          <w:bCs/>
        </w:rPr>
        <w:t>Sala Preta</w:t>
      </w:r>
      <w:r w:rsidR="008570B4" w:rsidRPr="00B2353F">
        <w:rPr>
          <w:rFonts w:ascii="Arial" w:hAnsi="Arial" w:cs="Arial"/>
        </w:rPr>
        <w:t>, v. 15, n. 2, p. 117-135, 23 dez. 2015.</w:t>
      </w:r>
    </w:p>
  </w:footnote>
  <w:footnote w:id="6">
    <w:p w:rsidR="00C45143" w:rsidRPr="00B2353F" w:rsidRDefault="00C45143" w:rsidP="00C45143">
      <w:pPr>
        <w:pStyle w:val="Textodenotaderodap"/>
        <w:rPr>
          <w:rFonts w:ascii="Arial" w:hAnsi="Arial" w:cs="Arial"/>
        </w:rPr>
      </w:pPr>
      <w:r w:rsidRPr="00B2353F">
        <w:rPr>
          <w:rStyle w:val="Refdenotaderodap"/>
          <w:rFonts w:ascii="Arial" w:hAnsi="Arial" w:cs="Arial"/>
        </w:rPr>
        <w:footnoteRef/>
      </w:r>
      <w:r w:rsidRPr="00B2353F">
        <w:rPr>
          <w:rFonts w:ascii="Arial" w:hAnsi="Arial" w:cs="Arial"/>
        </w:rPr>
        <w:t xml:space="preserve"> CRAIG in </w:t>
      </w:r>
      <w:r w:rsidR="008570B4" w:rsidRPr="00B2353F">
        <w:rPr>
          <w:rFonts w:ascii="Arial" w:hAnsi="Arial" w:cs="Arial"/>
        </w:rPr>
        <w:t xml:space="preserve">SIMÕES. </w:t>
      </w:r>
    </w:p>
  </w:footnote>
  <w:footnote w:id="7">
    <w:p w:rsidR="00C45143" w:rsidRPr="006025C9" w:rsidRDefault="00C45143" w:rsidP="000F1F15">
      <w:pPr>
        <w:pStyle w:val="Ttulo3"/>
        <w:shd w:val="clear" w:color="auto" w:fill="FFFFFF"/>
        <w:spacing w:line="276" w:lineRule="auto"/>
        <w:jc w:val="both"/>
        <w:rPr>
          <w:rFonts w:ascii="times" w:hAnsi="times"/>
          <w:color w:val="800000"/>
          <w:sz w:val="20"/>
          <w:szCs w:val="20"/>
        </w:rPr>
      </w:pPr>
      <w:r w:rsidRPr="006025C9">
        <w:rPr>
          <w:rStyle w:val="Refdenotaderodap"/>
          <w:rFonts w:ascii="Arial" w:hAnsi="Arial" w:cs="Arial"/>
          <w:sz w:val="20"/>
          <w:szCs w:val="20"/>
        </w:rPr>
        <w:footnoteRef/>
      </w:r>
      <w:r w:rsidR="006025C9" w:rsidRPr="006025C9">
        <w:rPr>
          <w:rFonts w:ascii="Arial" w:hAnsi="Arial" w:cs="Arial"/>
          <w:sz w:val="20"/>
          <w:szCs w:val="20"/>
        </w:rPr>
        <w:t xml:space="preserve"> </w:t>
      </w:r>
      <w:r w:rsidR="006025C9" w:rsidRPr="006025C9">
        <w:rPr>
          <w:rFonts w:ascii="Arial" w:hAnsi="Arial" w:cs="Arial"/>
          <w:b w:val="0"/>
          <w:sz w:val="20"/>
          <w:szCs w:val="20"/>
        </w:rPr>
        <w:t>BOLOGNESI, M.</w:t>
      </w:r>
      <w:r w:rsidRPr="006025C9">
        <w:rPr>
          <w:rFonts w:ascii="Arial" w:hAnsi="Arial" w:cs="Arial"/>
          <w:b w:val="0"/>
          <w:sz w:val="20"/>
          <w:szCs w:val="20"/>
        </w:rPr>
        <w:t xml:space="preserve"> </w:t>
      </w:r>
      <w:r w:rsidR="00B2353F" w:rsidRPr="006025C9">
        <w:rPr>
          <w:rFonts w:ascii="Arial" w:hAnsi="Arial" w:cs="Arial"/>
          <w:b w:val="0"/>
          <w:sz w:val="20"/>
          <w:szCs w:val="20"/>
        </w:rPr>
        <w:t xml:space="preserve">Teatro e Pensamento. </w:t>
      </w:r>
      <w:proofErr w:type="spellStart"/>
      <w:r w:rsidR="006025C9" w:rsidRPr="000F1F15">
        <w:rPr>
          <w:rFonts w:ascii="Arial" w:hAnsi="Arial" w:cs="Arial"/>
          <w:sz w:val="20"/>
          <w:szCs w:val="20"/>
        </w:rPr>
        <w:t>Trans</w:t>
      </w:r>
      <w:proofErr w:type="spellEnd"/>
      <w:r w:rsidR="006025C9" w:rsidRPr="000F1F15">
        <w:rPr>
          <w:rFonts w:ascii="Arial" w:hAnsi="Arial" w:cs="Arial"/>
          <w:sz w:val="20"/>
          <w:szCs w:val="20"/>
        </w:rPr>
        <w:t>/</w:t>
      </w:r>
      <w:proofErr w:type="spellStart"/>
      <w:r w:rsidR="006025C9" w:rsidRPr="000F1F15">
        <w:rPr>
          <w:rFonts w:ascii="Arial" w:hAnsi="Arial" w:cs="Arial"/>
          <w:sz w:val="20"/>
          <w:szCs w:val="20"/>
        </w:rPr>
        <w:t>Form</w:t>
      </w:r>
      <w:proofErr w:type="spellEnd"/>
      <w:r w:rsidR="006025C9" w:rsidRPr="000F1F15">
        <w:rPr>
          <w:rFonts w:ascii="Arial" w:hAnsi="Arial" w:cs="Arial"/>
          <w:sz w:val="20"/>
          <w:szCs w:val="20"/>
        </w:rPr>
        <w:t>/Ação</w:t>
      </w:r>
      <w:r w:rsidR="006025C9" w:rsidRPr="006025C9">
        <w:rPr>
          <w:rFonts w:ascii="Arial" w:hAnsi="Arial" w:cs="Arial"/>
          <w:b w:val="0"/>
          <w:sz w:val="20"/>
          <w:szCs w:val="20"/>
        </w:rPr>
        <w:t> vol.21-22 no.1 Marília 1999</w:t>
      </w:r>
    </w:p>
  </w:footnote>
  <w:footnote w:id="8">
    <w:p w:rsidR="00C45143" w:rsidRPr="0059450C" w:rsidRDefault="00C45143" w:rsidP="000F1F15">
      <w:pPr>
        <w:pStyle w:val="Textodenotaderodap"/>
        <w:spacing w:line="276" w:lineRule="auto"/>
        <w:jc w:val="both"/>
        <w:rPr>
          <w:rFonts w:ascii="Arial" w:hAnsi="Arial" w:cs="Arial"/>
        </w:rPr>
      </w:pPr>
      <w:r w:rsidRPr="0059450C">
        <w:rPr>
          <w:rStyle w:val="Refdenotaderodap"/>
          <w:rFonts w:ascii="Arial" w:hAnsi="Arial" w:cs="Arial"/>
        </w:rPr>
        <w:footnoteRef/>
      </w:r>
      <w:r w:rsidR="00471C90">
        <w:rPr>
          <w:rFonts w:ascii="Arial" w:hAnsi="Arial" w:cs="Arial"/>
        </w:rPr>
        <w:t xml:space="preserve"> HOBSBAWN, E</w:t>
      </w:r>
      <w:r w:rsidRPr="0059450C">
        <w:rPr>
          <w:rFonts w:ascii="Arial" w:hAnsi="Arial" w:cs="Arial"/>
        </w:rPr>
        <w:t>.</w:t>
      </w:r>
      <w:r w:rsidR="00471C90">
        <w:rPr>
          <w:rFonts w:ascii="Arial" w:hAnsi="Arial" w:cs="Arial"/>
        </w:rPr>
        <w:t>,</w:t>
      </w:r>
      <w:r w:rsidRPr="0059450C">
        <w:rPr>
          <w:rFonts w:ascii="Arial" w:hAnsi="Arial" w:cs="Arial"/>
        </w:rPr>
        <w:t xml:space="preserve"> </w:t>
      </w:r>
      <w:r w:rsidRPr="0059450C">
        <w:rPr>
          <w:rFonts w:ascii="Arial" w:hAnsi="Arial" w:cs="Arial"/>
          <w:b/>
        </w:rPr>
        <w:t>A Era das Revoluções.</w:t>
      </w:r>
      <w:r w:rsidRPr="0059450C">
        <w:rPr>
          <w:rFonts w:ascii="Arial" w:hAnsi="Arial" w:cs="Arial"/>
        </w:rPr>
        <w:t xml:space="preserve"> </w:t>
      </w:r>
      <w:r w:rsidR="00613C11" w:rsidRPr="00613C11">
        <w:rPr>
          <w:rFonts w:ascii="Arial" w:hAnsi="Arial" w:cs="Arial"/>
          <w:b/>
        </w:rPr>
        <w:t>1789 – 1848.</w:t>
      </w:r>
      <w:r w:rsidR="00613C11" w:rsidRPr="00613C11">
        <w:rPr>
          <w:rFonts w:ascii="Arial" w:hAnsi="Arial" w:cs="Arial"/>
        </w:rPr>
        <w:t xml:space="preserve"> </w:t>
      </w:r>
      <w:r w:rsidR="00613C11">
        <w:rPr>
          <w:rFonts w:ascii="Arial" w:hAnsi="Arial" w:cs="Arial"/>
        </w:rPr>
        <w:t xml:space="preserve">São Paulo: Paz e Terra, 2012 (1962).  </w:t>
      </w:r>
      <w:r w:rsidR="00613C11">
        <w:rPr>
          <w:rFonts w:ascii="Arial" w:hAnsi="Arial" w:cs="Arial"/>
        </w:rPr>
        <w:t xml:space="preserve"> </w:t>
      </w:r>
      <w:r w:rsidRPr="0059450C">
        <w:rPr>
          <w:rFonts w:ascii="Arial" w:hAnsi="Arial" w:cs="Arial"/>
        </w:rPr>
        <w:t>P. 428</w:t>
      </w:r>
    </w:p>
  </w:footnote>
  <w:footnote w:id="9">
    <w:p w:rsidR="00133EBF" w:rsidRPr="0059450C" w:rsidRDefault="00133EBF" w:rsidP="000F1F15">
      <w:pPr>
        <w:pStyle w:val="Textodenotaderodap"/>
        <w:spacing w:line="276" w:lineRule="auto"/>
        <w:jc w:val="both"/>
        <w:rPr>
          <w:rFonts w:ascii="Arial" w:hAnsi="Arial" w:cs="Arial"/>
        </w:rPr>
      </w:pPr>
      <w:r w:rsidRPr="0059450C">
        <w:rPr>
          <w:rStyle w:val="Refdenotaderodap"/>
          <w:rFonts w:ascii="Arial" w:hAnsi="Arial" w:cs="Arial"/>
        </w:rPr>
        <w:footnoteRef/>
      </w:r>
      <w:r w:rsidRPr="0059450C">
        <w:rPr>
          <w:rFonts w:ascii="Arial" w:hAnsi="Arial" w:cs="Arial"/>
        </w:rPr>
        <w:t xml:space="preserve"> Quando os teatros já adotavam a luz elétrica, a </w:t>
      </w:r>
      <w:r w:rsidRPr="0059450C">
        <w:rPr>
          <w:rFonts w:ascii="Arial" w:hAnsi="Arial" w:cs="Arial"/>
          <w:i/>
        </w:rPr>
        <w:t xml:space="preserve">dimerização, </w:t>
      </w:r>
      <w:r w:rsidRPr="0059450C">
        <w:rPr>
          <w:rFonts w:ascii="Arial" w:hAnsi="Arial" w:cs="Arial"/>
        </w:rPr>
        <w:t xml:space="preserve">ou seja, o controle da intensidade luminosa de determinada fonte, também teve seu desenvolvimento tecnológico: grandes </w:t>
      </w:r>
      <w:proofErr w:type="spellStart"/>
      <w:r w:rsidRPr="0059450C">
        <w:rPr>
          <w:rFonts w:ascii="Arial" w:hAnsi="Arial" w:cs="Arial"/>
          <w:i/>
        </w:rPr>
        <w:t>dimmers</w:t>
      </w:r>
      <w:proofErr w:type="spellEnd"/>
      <w:r w:rsidRPr="0059450C">
        <w:rPr>
          <w:rFonts w:ascii="Arial" w:hAnsi="Arial" w:cs="Arial"/>
        </w:rPr>
        <w:t xml:space="preserve"> a base de água e sal, </w:t>
      </w:r>
      <w:proofErr w:type="spellStart"/>
      <w:r w:rsidRPr="0059450C">
        <w:rPr>
          <w:rFonts w:ascii="Arial" w:hAnsi="Arial" w:cs="Arial"/>
          <w:i/>
        </w:rPr>
        <w:t>faders</w:t>
      </w:r>
      <w:proofErr w:type="spellEnd"/>
      <w:r w:rsidRPr="0059450C">
        <w:rPr>
          <w:rFonts w:ascii="Arial" w:hAnsi="Arial" w:cs="Arial"/>
        </w:rPr>
        <w:t xml:space="preserve"> de resistência relativa e manivelas pararam de ser usados apenas a partir da década de 1960, com as primeiras mesas analógicas.    </w:t>
      </w:r>
    </w:p>
  </w:footnote>
  <w:footnote w:id="10">
    <w:p w:rsidR="007F15F8" w:rsidRPr="0059450C" w:rsidRDefault="007F15F8" w:rsidP="000F1F15">
      <w:pPr>
        <w:pStyle w:val="Textodenotaderodap"/>
        <w:spacing w:line="276" w:lineRule="auto"/>
        <w:jc w:val="both"/>
        <w:rPr>
          <w:rFonts w:ascii="Arial" w:hAnsi="Arial" w:cs="Arial"/>
        </w:rPr>
      </w:pPr>
      <w:r w:rsidRPr="0059450C">
        <w:rPr>
          <w:rStyle w:val="Refdenotaderodap"/>
          <w:rFonts w:ascii="Arial" w:hAnsi="Arial" w:cs="Arial"/>
        </w:rPr>
        <w:footnoteRef/>
      </w:r>
      <w:r w:rsidRPr="0059450C">
        <w:rPr>
          <w:rFonts w:ascii="Arial" w:hAnsi="Arial" w:cs="Arial"/>
        </w:rPr>
        <w:t xml:space="preserve"> </w:t>
      </w:r>
      <w:r w:rsidR="00471C90" w:rsidRPr="00B2353F">
        <w:rPr>
          <w:rFonts w:ascii="Arial" w:hAnsi="Arial" w:cs="Arial"/>
        </w:rPr>
        <w:t>SIMÕES, C. À luz da linguagem – um olhar histórico sobre as funções da iluminação cênica. </w:t>
      </w:r>
      <w:r w:rsidR="00471C90" w:rsidRPr="00B2353F">
        <w:rPr>
          <w:rFonts w:ascii="Arial" w:hAnsi="Arial" w:cs="Arial"/>
          <w:b/>
          <w:bCs/>
        </w:rPr>
        <w:t>Sala Preta</w:t>
      </w:r>
      <w:r w:rsidR="00471C90" w:rsidRPr="00B2353F">
        <w:rPr>
          <w:rFonts w:ascii="Arial" w:hAnsi="Arial" w:cs="Arial"/>
        </w:rPr>
        <w:t>, v. 15, n. 2, p. 117-135, 23 dez. 2015.</w:t>
      </w:r>
    </w:p>
  </w:footnote>
  <w:footnote w:id="11">
    <w:p w:rsidR="0059450C" w:rsidRPr="00AE5D73" w:rsidRDefault="0059450C" w:rsidP="000F1F15">
      <w:pPr>
        <w:spacing w:line="276" w:lineRule="auto"/>
        <w:jc w:val="both"/>
        <w:rPr>
          <w:rFonts w:ascii="Arial" w:hAnsi="Arial" w:cs="Arial"/>
        </w:rPr>
      </w:pPr>
      <w:r w:rsidRPr="0059450C">
        <w:rPr>
          <w:rStyle w:val="Refdenotaderodap"/>
          <w:rFonts w:ascii="Arial" w:hAnsi="Arial" w:cs="Arial"/>
          <w:sz w:val="20"/>
          <w:szCs w:val="20"/>
        </w:rPr>
        <w:footnoteRef/>
      </w:r>
      <w:r w:rsidR="00AE5D73">
        <w:rPr>
          <w:rFonts w:ascii="Arial" w:hAnsi="Arial" w:cs="Arial"/>
          <w:sz w:val="20"/>
          <w:szCs w:val="20"/>
        </w:rPr>
        <w:t xml:space="preserve"> BARONE, L</w:t>
      </w:r>
      <w:r w:rsidRPr="0059450C">
        <w:rPr>
          <w:rFonts w:ascii="Arial" w:hAnsi="Arial" w:cs="Arial"/>
          <w:sz w:val="20"/>
          <w:szCs w:val="20"/>
        </w:rPr>
        <w:t xml:space="preserve">. </w:t>
      </w:r>
      <w:r w:rsidRPr="00AE5D73">
        <w:rPr>
          <w:rFonts w:ascii="Arial" w:hAnsi="Arial" w:cs="Arial"/>
          <w:b/>
          <w:sz w:val="20"/>
          <w:szCs w:val="20"/>
        </w:rPr>
        <w:t>Projeções Poéticas: Influência do Advento das Técnicas da Iluminação do Cinema e do Vídeo sobre a Cênica moderna e contemporânea.</w:t>
      </w:r>
      <w:r w:rsidRPr="00AE5D73">
        <w:rPr>
          <w:rFonts w:ascii="Arial" w:hAnsi="Arial" w:cs="Arial"/>
          <w:sz w:val="20"/>
          <w:szCs w:val="20"/>
        </w:rPr>
        <w:t xml:space="preserve"> </w:t>
      </w:r>
      <w:r w:rsidR="00AE5D73" w:rsidRPr="00AE5D73">
        <w:rPr>
          <w:rFonts w:ascii="Arial" w:hAnsi="Arial" w:cs="Arial"/>
          <w:sz w:val="20"/>
          <w:szCs w:val="20"/>
        </w:rPr>
        <w:t>In: 1o. Encontro do Grupo Interdisciplinar de Pesquisa em Artes, 2008, Curitiba. Anais do 1o. Encontro do Grupo Interdisciplinar de Pesquisa em Artes, 2008</w:t>
      </w:r>
    </w:p>
  </w:footnote>
  <w:footnote w:id="12">
    <w:p w:rsidR="00D560FC" w:rsidRPr="00613C11" w:rsidRDefault="00D560FC" w:rsidP="000F1F15">
      <w:pPr>
        <w:pStyle w:val="Textodenotaderodap"/>
        <w:spacing w:line="276" w:lineRule="auto"/>
        <w:jc w:val="both"/>
        <w:rPr>
          <w:rFonts w:ascii="Arial" w:hAnsi="Arial" w:cs="Arial"/>
        </w:rPr>
      </w:pPr>
      <w:r w:rsidRPr="00AE5D73">
        <w:rPr>
          <w:rStyle w:val="Refdenotaderodap"/>
          <w:rFonts w:ascii="Arial" w:hAnsi="Arial" w:cs="Arial"/>
        </w:rPr>
        <w:footnoteRef/>
      </w:r>
      <w:r w:rsidR="00613C11">
        <w:rPr>
          <w:rFonts w:ascii="Arial" w:hAnsi="Arial" w:cs="Arial"/>
        </w:rPr>
        <w:t xml:space="preserve"> GONÇALVES, F</w:t>
      </w:r>
      <w:r w:rsidRPr="00AE5D73">
        <w:rPr>
          <w:rFonts w:ascii="Arial" w:hAnsi="Arial" w:cs="Arial"/>
        </w:rPr>
        <w:t>.</w:t>
      </w:r>
      <w:r w:rsidR="00613C11">
        <w:rPr>
          <w:rFonts w:ascii="Arial" w:hAnsi="Arial" w:cs="Arial"/>
        </w:rPr>
        <w:t>, Comunicação, Cultura e Arte</w:t>
      </w:r>
      <w:r w:rsidRPr="00AE5D73">
        <w:rPr>
          <w:rFonts w:ascii="Arial" w:hAnsi="Arial" w:cs="Arial"/>
        </w:rPr>
        <w:t xml:space="preserve"> </w:t>
      </w:r>
      <w:r w:rsidR="00613C11">
        <w:rPr>
          <w:rFonts w:ascii="Arial" w:hAnsi="Arial" w:cs="Arial"/>
        </w:rPr>
        <w:t xml:space="preserve">Contemporânea. </w:t>
      </w:r>
      <w:r w:rsidR="00613C11" w:rsidRPr="00613C11">
        <w:rPr>
          <w:rFonts w:ascii="Arial" w:hAnsi="Arial" w:cs="Arial"/>
          <w:b/>
        </w:rPr>
        <w:t>Contemporânea</w:t>
      </w:r>
      <w:r w:rsidR="00613C11">
        <w:rPr>
          <w:rFonts w:ascii="Arial" w:hAnsi="Arial" w:cs="Arial"/>
          <w:b/>
        </w:rPr>
        <w:t xml:space="preserve">, </w:t>
      </w:r>
      <w:r w:rsidR="00613C11">
        <w:rPr>
          <w:rFonts w:ascii="Arial" w:hAnsi="Arial" w:cs="Arial"/>
        </w:rPr>
        <w:t xml:space="preserve">n. 8, 2007.1. P. 6. </w:t>
      </w:r>
    </w:p>
  </w:footnote>
  <w:footnote w:id="13">
    <w:p w:rsidR="00E82777" w:rsidRDefault="00E82777" w:rsidP="000F1F15">
      <w:pPr>
        <w:pStyle w:val="Textodenotaderodap"/>
        <w:spacing w:line="276" w:lineRule="auto"/>
        <w:jc w:val="both"/>
      </w:pPr>
      <w:r w:rsidRPr="00AE5D73">
        <w:rPr>
          <w:rStyle w:val="Refdenotaderodap"/>
          <w:rFonts w:ascii="Arial" w:hAnsi="Arial" w:cs="Arial"/>
        </w:rPr>
        <w:footnoteRef/>
      </w:r>
      <w:r w:rsidR="00AE5D73">
        <w:rPr>
          <w:rFonts w:ascii="Arial" w:hAnsi="Arial" w:cs="Arial"/>
        </w:rPr>
        <w:t xml:space="preserve"> HOBSBAWN, E.</w:t>
      </w:r>
      <w:r w:rsidR="003A5C44" w:rsidRPr="00AE5D73">
        <w:rPr>
          <w:rFonts w:ascii="Arial" w:hAnsi="Arial" w:cs="Arial"/>
        </w:rPr>
        <w:t>,</w:t>
      </w:r>
      <w:r w:rsidRPr="00AE5D73">
        <w:rPr>
          <w:rFonts w:ascii="Arial" w:hAnsi="Arial" w:cs="Arial"/>
        </w:rPr>
        <w:t xml:space="preserve"> </w:t>
      </w:r>
      <w:r w:rsidRPr="00AE5D73">
        <w:rPr>
          <w:rFonts w:ascii="Arial" w:hAnsi="Arial" w:cs="Arial"/>
          <w:b/>
        </w:rPr>
        <w:t>A Era dos Extremos</w:t>
      </w:r>
      <w:r w:rsidRPr="00AE5D73">
        <w:rPr>
          <w:rFonts w:ascii="Arial" w:hAnsi="Arial" w:cs="Arial"/>
        </w:rPr>
        <w:t>.</w:t>
      </w:r>
      <w:r w:rsidR="003A5C44" w:rsidRPr="00AE5D73">
        <w:rPr>
          <w:rFonts w:ascii="Arial" w:hAnsi="Arial" w:cs="Arial"/>
        </w:rPr>
        <w:t xml:space="preserve"> </w:t>
      </w:r>
      <w:r w:rsidR="003A5C44" w:rsidRPr="00AE5D73">
        <w:rPr>
          <w:rFonts w:ascii="Arial" w:hAnsi="Arial" w:cs="Arial"/>
          <w:b/>
        </w:rPr>
        <w:t>O breve século XX – 1913-1991</w:t>
      </w:r>
      <w:r w:rsidR="003A5C44" w:rsidRPr="00AE5D73">
        <w:rPr>
          <w:rFonts w:ascii="Arial" w:hAnsi="Arial" w:cs="Arial"/>
        </w:rPr>
        <w:t>.</w:t>
      </w:r>
      <w:r w:rsidR="005B2F32" w:rsidRPr="00AE5D73">
        <w:rPr>
          <w:rFonts w:ascii="Arial" w:hAnsi="Arial" w:cs="Arial"/>
        </w:rPr>
        <w:t xml:space="preserve"> São Paulo: Companhia das Letras, 2015 (1995).</w:t>
      </w:r>
      <w:r w:rsidRPr="00AE5D73">
        <w:rPr>
          <w:rFonts w:ascii="Arial" w:hAnsi="Arial" w:cs="Arial"/>
        </w:rPr>
        <w:t xml:space="preserve"> P. 513</w:t>
      </w:r>
    </w:p>
  </w:footnote>
  <w:footnote w:id="14">
    <w:p w:rsidR="003A5C44" w:rsidRPr="00471C90" w:rsidRDefault="003A5C44">
      <w:pPr>
        <w:pStyle w:val="Textodenotaderodap"/>
        <w:rPr>
          <w:rFonts w:ascii="Arial" w:hAnsi="Arial" w:cs="Arial"/>
        </w:rPr>
      </w:pPr>
      <w:r w:rsidRPr="00471C90">
        <w:rPr>
          <w:rStyle w:val="Refdenotaderodap"/>
          <w:rFonts w:ascii="Arial" w:hAnsi="Arial" w:cs="Arial"/>
        </w:rPr>
        <w:footnoteRef/>
      </w:r>
      <w:r w:rsidRPr="00471C90">
        <w:rPr>
          <w:rFonts w:ascii="Arial" w:hAnsi="Arial" w:cs="Arial"/>
        </w:rPr>
        <w:t xml:space="preserve"> Ibidem. P. 523</w:t>
      </w:r>
    </w:p>
  </w:footnote>
  <w:footnote w:id="15">
    <w:p w:rsidR="00F45A1A" w:rsidRPr="00471C90" w:rsidRDefault="00F45A1A">
      <w:pPr>
        <w:pStyle w:val="Textodenotaderodap"/>
        <w:rPr>
          <w:rFonts w:ascii="Arial" w:hAnsi="Arial" w:cs="Arial"/>
        </w:rPr>
      </w:pPr>
      <w:r w:rsidRPr="00471C90">
        <w:rPr>
          <w:rStyle w:val="Refdenotaderodap"/>
          <w:rFonts w:ascii="Arial" w:hAnsi="Arial" w:cs="Arial"/>
        </w:rPr>
        <w:footnoteRef/>
      </w:r>
      <w:r w:rsidR="00A649B7" w:rsidRPr="00471C90">
        <w:rPr>
          <w:rFonts w:ascii="Arial" w:hAnsi="Arial" w:cs="Arial"/>
        </w:rPr>
        <w:t xml:space="preserve"> SANTANELLA, L</w:t>
      </w:r>
      <w:r w:rsidRPr="00471C90">
        <w:rPr>
          <w:rFonts w:ascii="Arial" w:hAnsi="Arial" w:cs="Arial"/>
        </w:rPr>
        <w:t xml:space="preserve">. </w:t>
      </w:r>
      <w:r w:rsidRPr="00471C90">
        <w:rPr>
          <w:rFonts w:ascii="Arial" w:hAnsi="Arial" w:cs="Arial"/>
          <w:b/>
        </w:rPr>
        <w:t xml:space="preserve">Culturas e Artes do Pós-Humano. </w:t>
      </w:r>
      <w:r w:rsidRPr="00471C90">
        <w:rPr>
          <w:rFonts w:ascii="Arial" w:hAnsi="Arial" w:cs="Arial"/>
        </w:rPr>
        <w:t xml:space="preserve">3ª edição. São Paulo: </w:t>
      </w:r>
      <w:proofErr w:type="spellStart"/>
      <w:r w:rsidRPr="00471C90">
        <w:rPr>
          <w:rFonts w:ascii="Arial" w:hAnsi="Arial" w:cs="Arial"/>
        </w:rPr>
        <w:t>Paulus</w:t>
      </w:r>
      <w:proofErr w:type="spellEnd"/>
      <w:r w:rsidRPr="00471C90">
        <w:rPr>
          <w:rFonts w:ascii="Arial" w:hAnsi="Arial" w:cs="Arial"/>
        </w:rPr>
        <w:t>, 2003.</w:t>
      </w:r>
      <w:r w:rsidRPr="00471C90">
        <w:rPr>
          <w:rFonts w:ascii="Arial" w:hAnsi="Arial" w:cs="Arial"/>
          <w:b/>
        </w:rPr>
        <w:t xml:space="preserve"> </w:t>
      </w:r>
      <w:r w:rsidRPr="00471C90">
        <w:rPr>
          <w:rFonts w:ascii="Arial" w:hAnsi="Arial" w:cs="Arial"/>
        </w:rPr>
        <w:t>P. 83</w:t>
      </w:r>
    </w:p>
  </w:footnote>
  <w:footnote w:id="16">
    <w:p w:rsidR="008F57FF" w:rsidRPr="00471C90" w:rsidRDefault="008F57FF">
      <w:pPr>
        <w:pStyle w:val="Textodenotaderodap"/>
        <w:rPr>
          <w:rFonts w:ascii="Arial" w:hAnsi="Arial" w:cs="Arial"/>
        </w:rPr>
      </w:pPr>
      <w:r w:rsidRPr="00471C90">
        <w:rPr>
          <w:rStyle w:val="Refdenotaderodap"/>
          <w:rFonts w:ascii="Arial" w:hAnsi="Arial" w:cs="Arial"/>
        </w:rPr>
        <w:footnoteRef/>
      </w:r>
      <w:r w:rsidR="00AE5D73" w:rsidRPr="00471C90">
        <w:rPr>
          <w:rFonts w:ascii="Arial" w:hAnsi="Arial" w:cs="Arial"/>
        </w:rPr>
        <w:t xml:space="preserve"> Ibidem.</w:t>
      </w:r>
      <w:r w:rsidRPr="00471C90">
        <w:rPr>
          <w:rFonts w:ascii="Arial" w:hAnsi="Arial" w:cs="Arial"/>
        </w:rPr>
        <w:t xml:space="preserve"> P. 141</w:t>
      </w:r>
    </w:p>
  </w:footnote>
  <w:footnote w:id="17">
    <w:p w:rsidR="00C45143" w:rsidRPr="00C45143" w:rsidRDefault="00C45143">
      <w:pPr>
        <w:pStyle w:val="Textodenotaderodap"/>
      </w:pPr>
      <w:r w:rsidRPr="00471C90">
        <w:rPr>
          <w:rStyle w:val="Refdenotaderodap"/>
          <w:rFonts w:ascii="Arial" w:hAnsi="Arial" w:cs="Arial"/>
        </w:rPr>
        <w:footnoteRef/>
      </w:r>
      <w:r w:rsidRPr="00471C90">
        <w:rPr>
          <w:rFonts w:ascii="Arial" w:hAnsi="Arial" w:cs="Arial"/>
        </w:rPr>
        <w:t xml:space="preserve"> ALCADIPANI, </w:t>
      </w:r>
      <w:r w:rsidR="00AE5D73" w:rsidRPr="00471C90">
        <w:rPr>
          <w:rFonts w:ascii="Arial" w:hAnsi="Arial" w:cs="Arial"/>
        </w:rPr>
        <w:t>R.</w:t>
      </w:r>
      <w:r w:rsidRPr="00471C90">
        <w:rPr>
          <w:rFonts w:ascii="Arial" w:hAnsi="Arial" w:cs="Arial"/>
        </w:rPr>
        <w:t>; TURETA, C</w:t>
      </w:r>
      <w:r w:rsidR="00AE5D73" w:rsidRPr="00471C90">
        <w:rPr>
          <w:rFonts w:ascii="Arial" w:hAnsi="Arial" w:cs="Arial"/>
        </w:rPr>
        <w:t>.</w:t>
      </w:r>
      <w:r w:rsidRPr="00471C90">
        <w:rPr>
          <w:rFonts w:ascii="Arial" w:hAnsi="Arial" w:cs="Arial"/>
        </w:rPr>
        <w:t xml:space="preserve">, </w:t>
      </w:r>
      <w:r w:rsidRPr="00471C90">
        <w:rPr>
          <w:rFonts w:ascii="Arial" w:hAnsi="Arial" w:cs="Arial"/>
          <w:b/>
        </w:rPr>
        <w:t xml:space="preserve">O Objeto </w:t>
      </w:r>
      <w:proofErr w:type="spellStart"/>
      <w:r w:rsidRPr="00471C90">
        <w:rPr>
          <w:rFonts w:ascii="Arial" w:hAnsi="Arial" w:cs="Arial"/>
          <w:b/>
        </w:rPr>
        <w:t>Objeto</w:t>
      </w:r>
      <w:proofErr w:type="spellEnd"/>
      <w:r w:rsidRPr="00471C90">
        <w:rPr>
          <w:rFonts w:ascii="Arial" w:hAnsi="Arial" w:cs="Arial"/>
          <w:b/>
        </w:rPr>
        <w:t xml:space="preserve"> na análise organizacional: a teoria ator-rede como método de análise da participação dos não-humanos no processo organizativo. </w:t>
      </w:r>
      <w:r w:rsidRPr="00471C90">
        <w:rPr>
          <w:rFonts w:ascii="Arial" w:hAnsi="Arial" w:cs="Arial"/>
        </w:rPr>
        <w:t>Cadernos EBAPE.BR, vol. 7, num. 1, mar. 2009, PP. 50-70.</w:t>
      </w:r>
      <w:r>
        <w:t xml:space="preserve"> </w:t>
      </w:r>
    </w:p>
  </w:footnote>
  <w:footnote w:id="18">
    <w:p w:rsidR="00F45A1A" w:rsidRPr="00471C90" w:rsidRDefault="00F45A1A">
      <w:pPr>
        <w:pStyle w:val="Textodenotaderodap"/>
        <w:rPr>
          <w:rFonts w:ascii="Arial" w:hAnsi="Arial" w:cs="Arial"/>
        </w:rPr>
      </w:pPr>
      <w:r w:rsidRPr="00471C90">
        <w:rPr>
          <w:rStyle w:val="Refdenotaderodap"/>
          <w:rFonts w:ascii="Arial" w:hAnsi="Arial" w:cs="Arial"/>
        </w:rPr>
        <w:footnoteRef/>
      </w:r>
      <w:r w:rsidRPr="00471C90">
        <w:rPr>
          <w:rFonts w:ascii="Arial" w:hAnsi="Arial" w:cs="Arial"/>
        </w:rPr>
        <w:t xml:space="preserve"> SANTANELLA, L. </w:t>
      </w:r>
      <w:r w:rsidRPr="00471C90">
        <w:rPr>
          <w:rFonts w:ascii="Arial" w:hAnsi="Arial" w:cs="Arial"/>
          <w:b/>
        </w:rPr>
        <w:t xml:space="preserve">Culturas e Artes do Pós-Humano. </w:t>
      </w:r>
      <w:r w:rsidRPr="00471C90">
        <w:rPr>
          <w:rFonts w:ascii="Arial" w:hAnsi="Arial" w:cs="Arial"/>
        </w:rPr>
        <w:t xml:space="preserve">3ª edição. São Paulo: </w:t>
      </w:r>
      <w:proofErr w:type="spellStart"/>
      <w:r w:rsidRPr="00471C90">
        <w:rPr>
          <w:rFonts w:ascii="Arial" w:hAnsi="Arial" w:cs="Arial"/>
        </w:rPr>
        <w:t>Paulus</w:t>
      </w:r>
      <w:proofErr w:type="spellEnd"/>
      <w:r w:rsidRPr="00471C90">
        <w:rPr>
          <w:rFonts w:ascii="Arial" w:hAnsi="Arial" w:cs="Arial"/>
        </w:rPr>
        <w:t>, 2003. P. 84</w:t>
      </w:r>
    </w:p>
  </w:footnote>
  <w:footnote w:id="19">
    <w:p w:rsidR="00C95EAC" w:rsidRDefault="00C95EAC">
      <w:pPr>
        <w:pStyle w:val="Textodenotaderodap"/>
      </w:pPr>
      <w:r w:rsidRPr="00471C90">
        <w:rPr>
          <w:rStyle w:val="Refdenotaderodap"/>
          <w:rFonts w:ascii="Arial" w:hAnsi="Arial" w:cs="Arial"/>
        </w:rPr>
        <w:footnoteRef/>
      </w:r>
      <w:r w:rsidRPr="00471C90">
        <w:rPr>
          <w:rFonts w:ascii="Arial" w:hAnsi="Arial" w:cs="Arial"/>
        </w:rPr>
        <w:t xml:space="preserve"> ALVARADO, D.  Ideário e Sintaxe: Perspectivas para a história da arte e tecnologia das três últimas décadas do Século. In DOMINGUES, D. A Arte do Século XXI. São Paulo: Unesp, 1997.</w:t>
      </w:r>
      <w:r>
        <w:t xml:space="preserve"> </w:t>
      </w:r>
    </w:p>
  </w:footnote>
  <w:footnote w:id="20">
    <w:p w:rsidR="00F94805" w:rsidRPr="00471C90" w:rsidRDefault="00F94805" w:rsidP="00F94805">
      <w:pPr>
        <w:pStyle w:val="Textodenotaderodap"/>
        <w:rPr>
          <w:rFonts w:ascii="Arial" w:hAnsi="Arial" w:cs="Arial"/>
        </w:rPr>
      </w:pPr>
      <w:r w:rsidRPr="00471C90">
        <w:rPr>
          <w:rStyle w:val="Refdenotaderodap"/>
          <w:rFonts w:ascii="Arial" w:hAnsi="Arial" w:cs="Arial"/>
        </w:rPr>
        <w:footnoteRef/>
      </w:r>
      <w:r w:rsidRPr="00471C90">
        <w:rPr>
          <w:rFonts w:ascii="Arial" w:hAnsi="Arial" w:cs="Arial"/>
        </w:rPr>
        <w:t xml:space="preserve"> BAIO, C. </w:t>
      </w:r>
      <w:r w:rsidRPr="00471C90">
        <w:rPr>
          <w:rFonts w:ascii="Arial" w:hAnsi="Arial" w:cs="Arial"/>
          <w:b/>
        </w:rPr>
        <w:t>O Artista e o Aparato Técnico: entre os processos artísticos e os métodos da tecnologia.</w:t>
      </w:r>
      <w:r w:rsidRPr="00471C90">
        <w:rPr>
          <w:rFonts w:ascii="Arial" w:hAnsi="Arial" w:cs="Arial"/>
        </w:rPr>
        <w:t xml:space="preserve"> </w:t>
      </w:r>
      <w:r w:rsidR="00A649B7" w:rsidRPr="00471C90">
        <w:rPr>
          <w:rFonts w:ascii="Arial" w:hAnsi="Arial" w:cs="Arial"/>
        </w:rPr>
        <w:t xml:space="preserve">Trabalho apresentado ao Grupo de Trabalho “Comunicação e </w:t>
      </w:r>
      <w:proofErr w:type="spellStart"/>
      <w:r w:rsidR="00A649B7" w:rsidRPr="00471C90">
        <w:rPr>
          <w:rFonts w:ascii="Arial" w:hAnsi="Arial" w:cs="Arial"/>
        </w:rPr>
        <w:t>Cibercultura</w:t>
      </w:r>
      <w:proofErr w:type="spellEnd"/>
      <w:r w:rsidR="00A649B7" w:rsidRPr="00471C90">
        <w:rPr>
          <w:rFonts w:ascii="Arial" w:hAnsi="Arial" w:cs="Arial"/>
        </w:rPr>
        <w:t xml:space="preserve">” do XXI Encontro da </w:t>
      </w:r>
      <w:proofErr w:type="spellStart"/>
      <w:r w:rsidR="00A649B7" w:rsidRPr="00471C90">
        <w:rPr>
          <w:rFonts w:ascii="Arial" w:hAnsi="Arial" w:cs="Arial"/>
        </w:rPr>
        <w:t>Compós</w:t>
      </w:r>
      <w:proofErr w:type="spellEnd"/>
      <w:r w:rsidR="00A649B7" w:rsidRPr="00471C90">
        <w:rPr>
          <w:rFonts w:ascii="Arial" w:hAnsi="Arial" w:cs="Arial"/>
        </w:rPr>
        <w:t xml:space="preserve">, na Universidade Federal de Juiz de Fora, Juiz de Fora, de 12 a 15 de junho de 2012. </w:t>
      </w:r>
      <w:r w:rsidRPr="00471C90">
        <w:rPr>
          <w:rFonts w:ascii="Arial" w:hAnsi="Arial" w:cs="Arial"/>
        </w:rPr>
        <w:t>P. 8</w:t>
      </w:r>
    </w:p>
  </w:footnote>
  <w:footnote w:id="21">
    <w:p w:rsidR="00760136" w:rsidRDefault="00760136" w:rsidP="00760136">
      <w:pPr>
        <w:pStyle w:val="Textodenotaderodap"/>
        <w:spacing w:line="276" w:lineRule="auto"/>
        <w:jc w:val="both"/>
      </w:pPr>
      <w:r>
        <w:rPr>
          <w:rStyle w:val="Refdenotaderodap"/>
        </w:rPr>
        <w:footnoteRef/>
      </w:r>
      <w:r>
        <w:t xml:space="preserve"> </w:t>
      </w:r>
      <w:r w:rsidRPr="00760136">
        <w:rPr>
          <w:rFonts w:ascii="Arial" w:hAnsi="Arial" w:cs="Arial"/>
        </w:rPr>
        <w:t xml:space="preserve">BARONE, Luciana P. </w:t>
      </w:r>
      <w:proofErr w:type="gramStart"/>
      <w:r w:rsidRPr="00760136">
        <w:rPr>
          <w:rFonts w:ascii="Arial" w:hAnsi="Arial" w:cs="Arial"/>
        </w:rPr>
        <w:t>C. .</w:t>
      </w:r>
      <w:proofErr w:type="gramEnd"/>
      <w:r w:rsidRPr="00760136">
        <w:rPr>
          <w:rFonts w:ascii="Arial" w:hAnsi="Arial" w:cs="Arial"/>
        </w:rPr>
        <w:t xml:space="preserve"> Projeções poéticas: influência do advento das técnicas da iluminação, do cinema e do vídeo sobre a cênica moderna e contemporânea. In: 1o. Encontro do Grupo Interdisciplinar de Pesquisa em Artes, 2008, Curitiba. Anais do 1o. Encontro do Grupo Interdisciplinar de Pesquisa em Artes, 2008</w:t>
      </w:r>
      <w:r w:rsidRPr="00760136">
        <w:rPr>
          <w:rFonts w:ascii="Arial" w:hAnsi="Arial" w:cs="Arial"/>
        </w:rPr>
        <w:t>. P. 103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C45"/>
    <w:multiLevelType w:val="hybridMultilevel"/>
    <w:tmpl w:val="33F46A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DF"/>
    <w:rsid w:val="000007CC"/>
    <w:rsid w:val="00011F92"/>
    <w:rsid w:val="000F1F15"/>
    <w:rsid w:val="00100D4C"/>
    <w:rsid w:val="00133EBF"/>
    <w:rsid w:val="0023311F"/>
    <w:rsid w:val="002977EF"/>
    <w:rsid w:val="002D6ED8"/>
    <w:rsid w:val="002F42C2"/>
    <w:rsid w:val="00302849"/>
    <w:rsid w:val="00347D2C"/>
    <w:rsid w:val="00371766"/>
    <w:rsid w:val="003A5C44"/>
    <w:rsid w:val="003A6675"/>
    <w:rsid w:val="003E5A63"/>
    <w:rsid w:val="003F6587"/>
    <w:rsid w:val="00471C90"/>
    <w:rsid w:val="00562074"/>
    <w:rsid w:val="00563955"/>
    <w:rsid w:val="0059450C"/>
    <w:rsid w:val="005963CD"/>
    <w:rsid w:val="005B2F32"/>
    <w:rsid w:val="005C6D46"/>
    <w:rsid w:val="005D0376"/>
    <w:rsid w:val="006025C9"/>
    <w:rsid w:val="00613C11"/>
    <w:rsid w:val="006537E7"/>
    <w:rsid w:val="006B7761"/>
    <w:rsid w:val="00703E61"/>
    <w:rsid w:val="00721402"/>
    <w:rsid w:val="00750E4D"/>
    <w:rsid w:val="00760136"/>
    <w:rsid w:val="00790AF8"/>
    <w:rsid w:val="00795E86"/>
    <w:rsid w:val="007C2BC9"/>
    <w:rsid w:val="007F15F8"/>
    <w:rsid w:val="00843769"/>
    <w:rsid w:val="008570B4"/>
    <w:rsid w:val="008E0929"/>
    <w:rsid w:val="008F57FF"/>
    <w:rsid w:val="0096009A"/>
    <w:rsid w:val="00972C2E"/>
    <w:rsid w:val="009E02E2"/>
    <w:rsid w:val="009E4560"/>
    <w:rsid w:val="009E68EE"/>
    <w:rsid w:val="00A06921"/>
    <w:rsid w:val="00A649B7"/>
    <w:rsid w:val="00A90601"/>
    <w:rsid w:val="00AC6A22"/>
    <w:rsid w:val="00AE5D73"/>
    <w:rsid w:val="00B15B93"/>
    <w:rsid w:val="00B2131E"/>
    <w:rsid w:val="00B2353F"/>
    <w:rsid w:val="00B34AB7"/>
    <w:rsid w:val="00B91712"/>
    <w:rsid w:val="00BA574B"/>
    <w:rsid w:val="00BC5BBD"/>
    <w:rsid w:val="00C45143"/>
    <w:rsid w:val="00C510BE"/>
    <w:rsid w:val="00C526E1"/>
    <w:rsid w:val="00C94A0A"/>
    <w:rsid w:val="00C95EAC"/>
    <w:rsid w:val="00CB7953"/>
    <w:rsid w:val="00CC597D"/>
    <w:rsid w:val="00CE3C23"/>
    <w:rsid w:val="00CF5BFF"/>
    <w:rsid w:val="00CF62C1"/>
    <w:rsid w:val="00D560FC"/>
    <w:rsid w:val="00DF1546"/>
    <w:rsid w:val="00E82777"/>
    <w:rsid w:val="00EE10DF"/>
    <w:rsid w:val="00EE1382"/>
    <w:rsid w:val="00F45A1A"/>
    <w:rsid w:val="00F948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C5FE"/>
  <w15:chartTrackingRefBased/>
  <w15:docId w15:val="{75D25783-DDB7-4685-9CB9-AFC7C4D0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6025C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E8277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82777"/>
    <w:rPr>
      <w:sz w:val="20"/>
      <w:szCs w:val="20"/>
    </w:rPr>
  </w:style>
  <w:style w:type="character" w:styleId="Refdenotaderodap">
    <w:name w:val="footnote reference"/>
    <w:basedOn w:val="Fontepargpadro"/>
    <w:uiPriority w:val="99"/>
    <w:semiHidden/>
    <w:unhideWhenUsed/>
    <w:rsid w:val="00E82777"/>
    <w:rPr>
      <w:vertAlign w:val="superscript"/>
    </w:rPr>
  </w:style>
  <w:style w:type="character" w:styleId="Hyperlink">
    <w:name w:val="Hyperlink"/>
    <w:basedOn w:val="Fontepargpadro"/>
    <w:uiPriority w:val="99"/>
    <w:semiHidden/>
    <w:unhideWhenUsed/>
    <w:rsid w:val="00C45143"/>
    <w:rPr>
      <w:color w:val="0000FF"/>
      <w:u w:val="single"/>
    </w:rPr>
  </w:style>
  <w:style w:type="paragraph" w:styleId="PargrafodaLista">
    <w:name w:val="List Paragraph"/>
    <w:basedOn w:val="Normal"/>
    <w:uiPriority w:val="34"/>
    <w:qFormat/>
    <w:rsid w:val="007F15F8"/>
    <w:pPr>
      <w:ind w:left="720"/>
      <w:contextualSpacing/>
    </w:pPr>
  </w:style>
  <w:style w:type="character" w:styleId="HiperlinkVisitado">
    <w:name w:val="FollowedHyperlink"/>
    <w:basedOn w:val="Fontepargpadro"/>
    <w:uiPriority w:val="99"/>
    <w:semiHidden/>
    <w:unhideWhenUsed/>
    <w:rsid w:val="00B2353F"/>
    <w:rPr>
      <w:color w:val="954F72" w:themeColor="followedHyperlink"/>
      <w:u w:val="single"/>
    </w:rPr>
  </w:style>
  <w:style w:type="character" w:customStyle="1" w:styleId="Ttulo3Char">
    <w:name w:val="Título 3 Char"/>
    <w:basedOn w:val="Fontepargpadro"/>
    <w:link w:val="Ttulo3"/>
    <w:uiPriority w:val="9"/>
    <w:rsid w:val="006025C9"/>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3081</Words>
  <Characters>16641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2019-10-09T18:31:00Z</dcterms:created>
  <dcterms:modified xsi:type="dcterms:W3CDTF">2019-10-09T18:31:00Z</dcterms:modified>
</cp:coreProperties>
</file>